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67" w:rsidRPr="00BD2267" w:rsidRDefault="00BD2267" w:rsidP="00BD2267">
      <w:pPr>
        <w:pStyle w:val="Web"/>
        <w:spacing w:before="0" w:beforeAutospacing="0" w:after="0" w:afterAutospacing="0" w:line="240" w:lineRule="atLeast"/>
        <w:contextualSpacing/>
        <w:rPr>
          <w:color w:val="00B050"/>
          <w:sz w:val="32"/>
          <w:szCs w:val="32"/>
        </w:rPr>
      </w:pPr>
      <w:smartTag w:uri="urn:schemas-microsoft-com:office:smarttags" w:element="chsdate">
        <w:smartTagPr>
          <w:attr w:name="IsROCDate" w:val="False"/>
          <w:attr w:name="IsLunarDate" w:val="False"/>
          <w:attr w:name="Day" w:val="6"/>
          <w:attr w:name="Month" w:val="1"/>
          <w:attr w:name="Year" w:val="2006"/>
        </w:smartTagPr>
        <w:r w:rsidRPr="00BD2267">
          <w:rPr>
            <w:color w:val="00B050"/>
            <w:sz w:val="32"/>
            <w:szCs w:val="32"/>
          </w:rPr>
          <w:t>6-1-6</w:t>
        </w:r>
      </w:smartTag>
      <w:r w:rsidRPr="00BD2267">
        <w:rPr>
          <w:rFonts w:hint="eastAsia"/>
          <w:color w:val="00B050"/>
          <w:sz w:val="32"/>
          <w:szCs w:val="32"/>
        </w:rPr>
        <w:t>罹患特殊疾病學生能造冊管理，並分別擬定生活照護要點，持續關懷，掌握病情有紀錄可查。</w:t>
      </w:r>
    </w:p>
    <w:p w:rsidR="00BD2267" w:rsidRDefault="00BD2267" w:rsidP="00BD2267">
      <w:pPr>
        <w:rPr>
          <w:rFonts w:ascii="標楷體" w:eastAsia="標楷體" w:hAnsi="標楷體"/>
          <w:sz w:val="40"/>
          <w:szCs w:val="40"/>
        </w:rPr>
      </w:pPr>
      <w:r w:rsidRPr="005605F6">
        <w:rPr>
          <w:rFonts w:ascii="標楷體" w:eastAsia="標楷體" w:hAnsi="標楷體" w:hint="eastAsia"/>
          <w:sz w:val="40"/>
          <w:szCs w:val="40"/>
        </w:rPr>
        <w:t>102學年特殊疾病學生名單及照護與追蹤</w:t>
      </w:r>
    </w:p>
    <w:p w:rsidR="00BD2267" w:rsidRPr="005605F6" w:rsidRDefault="00BD2267" w:rsidP="00BD2267">
      <w:pPr>
        <w:rPr>
          <w:rFonts w:ascii="標楷體" w:eastAsia="標楷體" w:hAnsi="標楷體"/>
          <w:sz w:val="40"/>
          <w:szCs w:val="40"/>
        </w:rPr>
      </w:pPr>
      <w:r>
        <w:rPr>
          <w:rFonts w:ascii="標楷體" w:eastAsia="標楷體" w:hAnsi="標楷體" w:hint="eastAsia"/>
          <w:sz w:val="40"/>
          <w:szCs w:val="40"/>
        </w:rPr>
        <w:t>心臟病</w:t>
      </w:r>
    </w:p>
    <w:tbl>
      <w:tblPr>
        <w:tblW w:w="92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7"/>
        <w:gridCol w:w="426"/>
        <w:gridCol w:w="567"/>
        <w:gridCol w:w="708"/>
        <w:gridCol w:w="851"/>
        <w:gridCol w:w="2693"/>
        <w:gridCol w:w="1748"/>
        <w:gridCol w:w="1660"/>
      </w:tblGrid>
      <w:tr w:rsidR="00BD2267" w:rsidRPr="00EB7451" w:rsidTr="0071750C">
        <w:trPr>
          <w:trHeight w:val="345"/>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年</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班</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座號</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姓名</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疾病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陳述</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照護</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追蹤</w:t>
            </w:r>
          </w:p>
        </w:tc>
      </w:tr>
      <w:tr w:rsidR="00BD2267" w:rsidRPr="00EB7451" w:rsidTr="0071750C">
        <w:trPr>
          <w:trHeight w:val="1155"/>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二</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2</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19</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廖</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肺動脈瓣狹窄.已做心導管手術</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避免劇烈運動注意心跳節律.劇烈運動易喘</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每年定期追蹤</w:t>
            </w:r>
          </w:p>
        </w:tc>
      </w:tr>
      <w:tr w:rsidR="00BD2267" w:rsidRPr="00EB7451" w:rsidTr="0071750C">
        <w:trPr>
          <w:trHeight w:val="870"/>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二</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3</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21</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張</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PSVT北榮治療</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每年定期追蹤</w:t>
            </w:r>
          </w:p>
        </w:tc>
      </w:tr>
      <w:tr w:rsidR="00BD2267" w:rsidRPr="00EB7451" w:rsidTr="0071750C">
        <w:trPr>
          <w:trHeight w:val="870"/>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三</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2</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7</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林</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心室新房閉鎖不全</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每年定期追蹤</w:t>
            </w:r>
          </w:p>
        </w:tc>
      </w:tr>
      <w:tr w:rsidR="00BD2267" w:rsidRPr="00EB7451" w:rsidTr="0071750C">
        <w:trPr>
          <w:trHeight w:val="870"/>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五</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2</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3</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廖</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Times New Roman" w:hAnsi="Times New Roman"/>
                <w:color w:val="000000"/>
                <w:kern w:val="0"/>
                <w:szCs w:val="24"/>
              </w:rPr>
            </w:pPr>
            <w:r w:rsidRPr="00EB7451">
              <w:rPr>
                <w:rFonts w:ascii="Times New Roman" w:hAnsi="Times New Roman"/>
                <w:color w:val="000000"/>
                <w:kern w:val="0"/>
                <w:szCs w:val="24"/>
              </w:rPr>
              <w:t xml:space="preserve">　</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每年定期追蹤</w:t>
            </w:r>
          </w:p>
        </w:tc>
      </w:tr>
      <w:tr w:rsidR="00BD2267" w:rsidRPr="00EB7451" w:rsidTr="0071750C">
        <w:trPr>
          <w:trHeight w:val="870"/>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五</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7</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8</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李</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Times New Roman" w:hAnsi="Times New Roman"/>
                <w:color w:val="000000"/>
                <w:kern w:val="0"/>
                <w:szCs w:val="24"/>
              </w:rPr>
            </w:pPr>
            <w:r w:rsidRPr="00EB7451">
              <w:rPr>
                <w:rFonts w:ascii="Times New Roman" w:hAnsi="Times New Roman"/>
                <w:color w:val="000000"/>
                <w:kern w:val="0"/>
                <w:szCs w:val="24"/>
              </w:rPr>
              <w:t xml:space="preserve">　</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目前已改善</w:t>
            </w:r>
          </w:p>
        </w:tc>
      </w:tr>
      <w:tr w:rsidR="00BD2267" w:rsidRPr="00EB7451" w:rsidTr="0071750C">
        <w:trPr>
          <w:trHeight w:val="585"/>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六</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1</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6</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劉</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心室中膈缺損已閉合</w:t>
            </w:r>
          </w:p>
        </w:tc>
        <w:tc>
          <w:tcPr>
            <w:tcW w:w="1748" w:type="dxa"/>
            <w:shd w:val="clear" w:color="000000" w:fill="FFFFFF"/>
            <w:hideMark/>
          </w:tcPr>
          <w:p w:rsidR="00BD2267" w:rsidRPr="00EB7451" w:rsidRDefault="00BD2267" w:rsidP="0071750C">
            <w:pPr>
              <w:widowControl/>
              <w:rPr>
                <w:rFonts w:ascii="Times New Roman" w:hAnsi="Times New Roman"/>
                <w:color w:val="000000"/>
                <w:kern w:val="0"/>
                <w:szCs w:val="24"/>
              </w:rPr>
            </w:pPr>
            <w:r w:rsidRPr="00EB7451">
              <w:rPr>
                <w:rFonts w:ascii="Times New Roman" w:hAnsi="Times New Roman"/>
                <w:color w:val="000000"/>
                <w:kern w:val="0"/>
                <w:szCs w:val="24"/>
              </w:rPr>
              <w:t xml:space="preserve">　</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每年定期追蹤</w:t>
            </w:r>
          </w:p>
        </w:tc>
      </w:tr>
      <w:tr w:rsidR="00BD2267" w:rsidRPr="00EB7451" w:rsidTr="0071750C">
        <w:trPr>
          <w:trHeight w:val="870"/>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六</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2</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1</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朱</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心臟瓣膜更換，抗凝劑服用</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定時服用抗凝劑</w:t>
            </w:r>
          </w:p>
        </w:tc>
      </w:tr>
      <w:tr w:rsidR="00BD2267" w:rsidRPr="00EB7451" w:rsidTr="0071750C">
        <w:trPr>
          <w:trHeight w:val="870"/>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六</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2</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12</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賴</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心房早期收縮</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每年定期追蹤</w:t>
            </w:r>
          </w:p>
        </w:tc>
      </w:tr>
      <w:tr w:rsidR="00BD2267" w:rsidRPr="00EB7451" w:rsidTr="0071750C">
        <w:trPr>
          <w:trHeight w:val="870"/>
        </w:trPr>
        <w:tc>
          <w:tcPr>
            <w:tcW w:w="567"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六</w:t>
            </w:r>
          </w:p>
        </w:tc>
        <w:tc>
          <w:tcPr>
            <w:tcW w:w="426"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4</w:t>
            </w:r>
          </w:p>
        </w:tc>
        <w:tc>
          <w:tcPr>
            <w:tcW w:w="567" w:type="dxa"/>
            <w:shd w:val="clear" w:color="000000" w:fill="FFFFFF"/>
            <w:hideMark/>
          </w:tcPr>
          <w:p w:rsidR="00BD2267" w:rsidRPr="00EB7451" w:rsidRDefault="00BD2267" w:rsidP="0071750C">
            <w:pPr>
              <w:widowControl/>
              <w:jc w:val="right"/>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13</w:t>
            </w:r>
          </w:p>
        </w:tc>
        <w:tc>
          <w:tcPr>
            <w:tcW w:w="70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潘</w:t>
            </w:r>
            <w:r>
              <w:rPr>
                <w:rFonts w:ascii="新細明體" w:hAnsi="新細明體" w:cs="新細明體" w:hint="eastAsia"/>
                <w:color w:val="000000"/>
                <w:kern w:val="0"/>
                <w:sz w:val="20"/>
                <w:szCs w:val="20"/>
              </w:rPr>
              <w:t>○○</w:t>
            </w:r>
          </w:p>
        </w:tc>
        <w:tc>
          <w:tcPr>
            <w:tcW w:w="851"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心臟病</w:t>
            </w:r>
          </w:p>
        </w:tc>
        <w:tc>
          <w:tcPr>
            <w:tcW w:w="2693"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完全性右束支傳導阻滯</w:t>
            </w:r>
          </w:p>
        </w:tc>
        <w:tc>
          <w:tcPr>
            <w:tcW w:w="1748"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避免劇烈運動注意心跳節律</w:t>
            </w:r>
          </w:p>
        </w:tc>
        <w:tc>
          <w:tcPr>
            <w:tcW w:w="1660" w:type="dxa"/>
            <w:shd w:val="clear" w:color="000000" w:fill="FFFFFF"/>
            <w:hideMark/>
          </w:tcPr>
          <w:p w:rsidR="00BD2267" w:rsidRPr="00EB7451" w:rsidRDefault="00BD2267" w:rsidP="0071750C">
            <w:pPr>
              <w:widowControl/>
              <w:rPr>
                <w:rFonts w:ascii="新細明體" w:hAnsi="新細明體" w:cs="新細明體"/>
                <w:color w:val="000000"/>
                <w:kern w:val="0"/>
                <w:sz w:val="20"/>
                <w:szCs w:val="20"/>
              </w:rPr>
            </w:pPr>
            <w:r w:rsidRPr="00EB7451">
              <w:rPr>
                <w:rFonts w:ascii="新細明體" w:hAnsi="新細明體" w:cs="新細明體" w:hint="eastAsia"/>
                <w:color w:val="000000"/>
                <w:kern w:val="0"/>
                <w:sz w:val="20"/>
                <w:szCs w:val="20"/>
              </w:rPr>
              <w:t>每年定期追蹤</w:t>
            </w:r>
          </w:p>
        </w:tc>
      </w:tr>
      <w:tr w:rsidR="00BD2267" w:rsidRPr="00EB7451" w:rsidTr="0071750C">
        <w:trPr>
          <w:trHeight w:val="330"/>
        </w:trPr>
        <w:tc>
          <w:tcPr>
            <w:tcW w:w="9220" w:type="dxa"/>
            <w:gridSpan w:val="8"/>
            <w:shd w:val="clear" w:color="000000" w:fill="FFFFFF"/>
            <w:hideMark/>
          </w:tcPr>
          <w:p w:rsidR="00BD2267" w:rsidRPr="00EB7451" w:rsidRDefault="00BD2267" w:rsidP="0071750C">
            <w:pPr>
              <w:widowControl/>
              <w:rPr>
                <w:rFonts w:ascii="Times New Roman" w:hAnsi="Times New Roman"/>
                <w:color w:val="000000"/>
                <w:kern w:val="0"/>
                <w:szCs w:val="24"/>
              </w:rPr>
            </w:pPr>
            <w:r w:rsidRPr="00EB7451">
              <w:rPr>
                <w:rFonts w:ascii="新細明體" w:hAnsi="新細明體" w:cs="新細明體" w:hint="eastAsia"/>
                <w:color w:val="000000"/>
                <w:kern w:val="0"/>
                <w:sz w:val="20"/>
                <w:szCs w:val="20"/>
              </w:rPr>
              <w:t>筆數: 9</w:t>
            </w:r>
          </w:p>
        </w:tc>
      </w:tr>
    </w:tbl>
    <w:p w:rsidR="00BD2267" w:rsidRDefault="00BD2267" w:rsidP="00BD2267"/>
    <w:p w:rsidR="00BD2267" w:rsidRDefault="00BD2267" w:rsidP="00BD2267"/>
    <w:p w:rsidR="00BD2267" w:rsidRDefault="00BD2267" w:rsidP="00BD2267"/>
    <w:p w:rsidR="00BD2267" w:rsidRDefault="00BD2267" w:rsidP="00BD2267"/>
    <w:p w:rsidR="00BD2267" w:rsidRDefault="00BD2267" w:rsidP="00BD2267"/>
    <w:p w:rsidR="00BD2267" w:rsidRDefault="00BD2267" w:rsidP="00BD2267"/>
    <w:p w:rsidR="00BD2267" w:rsidRDefault="00BD2267" w:rsidP="00BD2267">
      <w:r w:rsidRPr="005A6410">
        <w:rPr>
          <w:rFonts w:ascii="標楷體" w:eastAsia="標楷體" w:hAnsi="標楷體" w:hint="eastAsia"/>
          <w:sz w:val="40"/>
          <w:szCs w:val="40"/>
        </w:rPr>
        <w:lastRenderedPageBreak/>
        <w:t>氣喘</w:t>
      </w:r>
    </w:p>
    <w:tbl>
      <w:tblPr>
        <w:tblW w:w="933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6"/>
        <w:gridCol w:w="256"/>
        <w:gridCol w:w="722"/>
        <w:gridCol w:w="512"/>
        <w:gridCol w:w="4730"/>
        <w:gridCol w:w="2800"/>
      </w:tblGrid>
      <w:tr w:rsidR="00BD2267" w:rsidRPr="004D011F" w:rsidTr="0071750C">
        <w:trPr>
          <w:trHeight w:val="42"/>
        </w:trPr>
        <w:tc>
          <w:tcPr>
            <w:tcW w:w="316" w:type="dxa"/>
            <w:shd w:val="clear" w:color="auto" w:fill="auto"/>
            <w:noWrap/>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年</w:t>
            </w:r>
          </w:p>
        </w:tc>
        <w:tc>
          <w:tcPr>
            <w:tcW w:w="256" w:type="dxa"/>
            <w:shd w:val="clear" w:color="auto" w:fill="auto"/>
            <w:noWrap/>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班</w:t>
            </w:r>
          </w:p>
        </w:tc>
        <w:tc>
          <w:tcPr>
            <w:tcW w:w="722" w:type="dxa"/>
            <w:shd w:val="clear" w:color="auto" w:fill="auto"/>
            <w:noWrap/>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姓名</w:t>
            </w:r>
          </w:p>
        </w:tc>
        <w:tc>
          <w:tcPr>
            <w:tcW w:w="512" w:type="dxa"/>
            <w:shd w:val="clear" w:color="auto" w:fill="auto"/>
            <w:noWrap/>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疾病</w:t>
            </w:r>
          </w:p>
        </w:tc>
        <w:tc>
          <w:tcPr>
            <w:tcW w:w="4730" w:type="dxa"/>
            <w:shd w:val="clear" w:color="auto" w:fill="auto"/>
            <w:noWrap/>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照護</w:t>
            </w:r>
          </w:p>
        </w:tc>
        <w:tc>
          <w:tcPr>
            <w:tcW w:w="2800" w:type="dxa"/>
            <w:shd w:val="clear" w:color="auto" w:fill="auto"/>
            <w:noWrap/>
            <w:vAlign w:val="bottom"/>
            <w:hideMark/>
          </w:tcPr>
          <w:p w:rsidR="00BD2267" w:rsidRPr="004D011F" w:rsidRDefault="00BD2267" w:rsidP="0071750C">
            <w:pPr>
              <w:widowControl/>
              <w:rPr>
                <w:rFonts w:ascii="Arial" w:hAnsi="Arial" w:cs="Arial"/>
                <w:kern w:val="0"/>
                <w:sz w:val="20"/>
                <w:szCs w:val="20"/>
              </w:rPr>
            </w:pPr>
            <w:r w:rsidRPr="004D011F">
              <w:rPr>
                <w:rFonts w:ascii="細明體" w:eastAsia="細明體" w:hAnsi="細明體" w:cs="Arial" w:hint="eastAsia"/>
                <w:kern w:val="0"/>
                <w:sz w:val="20"/>
                <w:szCs w:val="20"/>
              </w:rPr>
              <w:t>追蹤</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一</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2</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盧</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注意季節變化家中存有備藥避免接觸過敏原書包中準備支氣管擴張藥物</w:t>
            </w:r>
          </w:p>
        </w:tc>
        <w:tc>
          <w:tcPr>
            <w:tcW w:w="2800" w:type="dxa"/>
            <w:shd w:val="clear" w:color="auto" w:fill="auto"/>
            <w:noWrap/>
            <w:hideMark/>
          </w:tcPr>
          <w:p w:rsidR="00BD2267" w:rsidRPr="004D011F" w:rsidRDefault="00BD2267" w:rsidP="0071750C">
            <w:pPr>
              <w:widowControl/>
              <w:rPr>
                <w:rFonts w:ascii="Arial" w:hAnsi="Arial" w:cs="Arial"/>
                <w:kern w:val="0"/>
                <w:sz w:val="20"/>
                <w:szCs w:val="20"/>
              </w:rPr>
            </w:pPr>
            <w:r w:rsidRPr="004D011F">
              <w:rPr>
                <w:rFonts w:ascii="新細明體" w:hAnsi="新細明體" w:cs="Arial" w:hint="eastAsia"/>
                <w:color w:val="000000"/>
                <w:kern w:val="0"/>
                <w:sz w:val="20"/>
                <w:szCs w:val="20"/>
              </w:rPr>
              <w:t>運動或季節變化時較易發作</w:t>
            </w:r>
          </w:p>
        </w:tc>
      </w:tr>
      <w:tr w:rsidR="00BD2267" w:rsidRPr="004D011F" w:rsidTr="0071750C">
        <w:trPr>
          <w:trHeight w:val="570"/>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一</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3</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黃</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一</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4</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賴</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一</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4</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潘</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三</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1</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鄭</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注意季節變化家中存有備藥避免接觸過敏原.劇烈活動較易誘發</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輕微型不須定期服藥</w:t>
            </w:r>
          </w:p>
        </w:tc>
      </w:tr>
      <w:tr w:rsidR="00BD2267" w:rsidRPr="004D011F" w:rsidTr="0071750C">
        <w:trPr>
          <w:trHeight w:val="570"/>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三</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4</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林</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建議書包中帶氣喘噴劑</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天氣變化會發作</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三</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5</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廖</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四</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1</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劉</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四</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1</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劉</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注意季節變化家中存有備藥避免接觸過敏原.感冒較易誘發</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四</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2</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卓</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四</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5</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曾</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注意季節變化家中存有備藥避免接觸過敏原.劇烈活動易誘發.已請家屬被指喘噴劑於書包中</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570"/>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1</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賴</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1</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何</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3</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張</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4</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張</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注意季節變化，家中存有備藥，避免接觸過敏原及棉絮。</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5</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陳</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家屬自覺感冒時較喘</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5</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陳</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6</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陳</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6</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薛</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五</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6</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方</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六</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1</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許</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六</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2</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簡</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六</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3</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王</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天氣變化易發作，已建議自備氣喘藥於書包</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六</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4</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潘</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已多年未發作</w:t>
            </w:r>
          </w:p>
        </w:tc>
      </w:tr>
      <w:tr w:rsidR="00BD2267" w:rsidRPr="004D011F" w:rsidTr="0071750C">
        <w:trPr>
          <w:trHeight w:val="285"/>
        </w:trPr>
        <w:tc>
          <w:tcPr>
            <w:tcW w:w="31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六</w:t>
            </w:r>
          </w:p>
        </w:tc>
        <w:tc>
          <w:tcPr>
            <w:tcW w:w="256"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4</w:t>
            </w:r>
          </w:p>
        </w:tc>
        <w:tc>
          <w:tcPr>
            <w:tcW w:w="72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吳</w:t>
            </w:r>
            <w:r>
              <w:rPr>
                <w:rFonts w:ascii="新細明體" w:hAnsi="新細明體" w:cs="新細明體" w:hint="eastAsia"/>
                <w:color w:val="000000"/>
                <w:kern w:val="0"/>
                <w:sz w:val="20"/>
                <w:szCs w:val="20"/>
              </w:rPr>
              <w:t>○○</w:t>
            </w:r>
          </w:p>
        </w:tc>
        <w:tc>
          <w:tcPr>
            <w:tcW w:w="512"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氣喘</w:t>
            </w:r>
          </w:p>
        </w:tc>
        <w:tc>
          <w:tcPr>
            <w:tcW w:w="473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注意季節變化家中存有備藥避免接觸過敏原</w:t>
            </w:r>
          </w:p>
        </w:tc>
        <w:tc>
          <w:tcPr>
            <w:tcW w:w="2800" w:type="dxa"/>
            <w:shd w:val="clear" w:color="auto" w:fill="auto"/>
            <w:hideMark/>
          </w:tcPr>
          <w:p w:rsidR="00BD2267" w:rsidRPr="004D011F" w:rsidRDefault="00BD2267" w:rsidP="0071750C">
            <w:pPr>
              <w:widowControl/>
              <w:rPr>
                <w:rFonts w:ascii="新細明體" w:hAnsi="新細明體" w:cs="Arial"/>
                <w:color w:val="000000"/>
                <w:kern w:val="0"/>
                <w:sz w:val="20"/>
                <w:szCs w:val="20"/>
              </w:rPr>
            </w:pPr>
            <w:r w:rsidRPr="004D011F">
              <w:rPr>
                <w:rFonts w:ascii="新細明體" w:hAnsi="新細明體" w:cs="Arial" w:hint="eastAsia"/>
                <w:color w:val="000000"/>
                <w:kern w:val="0"/>
                <w:sz w:val="20"/>
                <w:szCs w:val="20"/>
              </w:rPr>
              <w:t>已改善</w:t>
            </w:r>
          </w:p>
        </w:tc>
      </w:tr>
      <w:tr w:rsidR="00BD2267" w:rsidRPr="004D011F" w:rsidTr="0071750C">
        <w:trPr>
          <w:trHeight w:val="285"/>
        </w:trPr>
        <w:tc>
          <w:tcPr>
            <w:tcW w:w="9336" w:type="dxa"/>
            <w:gridSpan w:val="6"/>
            <w:shd w:val="clear" w:color="auto" w:fill="auto"/>
            <w:hideMark/>
          </w:tcPr>
          <w:p w:rsidR="00BD2267" w:rsidRPr="004D011F" w:rsidRDefault="00BD2267" w:rsidP="0071750C">
            <w:pPr>
              <w:widowControl/>
              <w:rPr>
                <w:rFonts w:ascii="Arial" w:hAnsi="Arial" w:cs="Arial"/>
                <w:kern w:val="0"/>
                <w:sz w:val="20"/>
                <w:szCs w:val="20"/>
              </w:rPr>
            </w:pPr>
            <w:r w:rsidRPr="004D011F">
              <w:rPr>
                <w:rFonts w:ascii="新細明體" w:hAnsi="新細明體" w:cs="Arial" w:hint="eastAsia"/>
                <w:color w:val="000000"/>
                <w:kern w:val="0"/>
                <w:sz w:val="20"/>
                <w:szCs w:val="20"/>
              </w:rPr>
              <w:t>筆數: 25</w:t>
            </w:r>
          </w:p>
        </w:tc>
      </w:tr>
    </w:tbl>
    <w:p w:rsidR="00BD2267" w:rsidRDefault="00BD2267" w:rsidP="00BD2267"/>
    <w:tbl>
      <w:tblPr>
        <w:tblpPr w:leftFromText="180" w:rightFromText="180" w:vertAnchor="page" w:horzAnchor="page" w:tblpX="1233" w:tblpY="2431"/>
        <w:tblW w:w="10300" w:type="dxa"/>
        <w:tblCellMar>
          <w:left w:w="28" w:type="dxa"/>
          <w:right w:w="28" w:type="dxa"/>
        </w:tblCellMar>
        <w:tblLook w:val="04A0"/>
      </w:tblPr>
      <w:tblGrid>
        <w:gridCol w:w="299"/>
        <w:gridCol w:w="283"/>
        <w:gridCol w:w="298"/>
        <w:gridCol w:w="411"/>
        <w:gridCol w:w="284"/>
        <w:gridCol w:w="425"/>
        <w:gridCol w:w="425"/>
        <w:gridCol w:w="1585"/>
        <w:gridCol w:w="400"/>
        <w:gridCol w:w="5890"/>
      </w:tblGrid>
      <w:tr w:rsidR="00BD2267" w:rsidRPr="00E07C99" w:rsidTr="0071750C">
        <w:trPr>
          <w:trHeight w:val="285"/>
        </w:trPr>
        <w:tc>
          <w:tcPr>
            <w:tcW w:w="299" w:type="dxa"/>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lastRenderedPageBreak/>
              <w:t>年</w:t>
            </w: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班</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姓名</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疾病</w:t>
            </w: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追蹤</w:t>
            </w:r>
          </w:p>
        </w:tc>
        <w:tc>
          <w:tcPr>
            <w:tcW w:w="62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照護</w:t>
            </w:r>
          </w:p>
        </w:tc>
      </w:tr>
      <w:tr w:rsidR="00BD2267" w:rsidRPr="00E07C99" w:rsidTr="0071750C">
        <w:trPr>
          <w:trHeight w:val="285"/>
        </w:trPr>
        <w:tc>
          <w:tcPr>
            <w:tcW w:w="299" w:type="dxa"/>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三</w:t>
            </w: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陳</w:t>
            </w:r>
            <w:r>
              <w:rPr>
                <w:rFonts w:ascii="新細明體" w:hAnsi="新細明體" w:cs="新細明體" w:hint="eastAsia"/>
                <w:color w:val="000000"/>
                <w:kern w:val="0"/>
                <w:sz w:val="20"/>
                <w:szCs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癲癇症</w:t>
            </w: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服藥控制</w:t>
            </w:r>
          </w:p>
        </w:tc>
        <w:tc>
          <w:tcPr>
            <w:tcW w:w="62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按時服藥和調整劑量及避免發作時的傷害</w:t>
            </w:r>
          </w:p>
        </w:tc>
      </w:tr>
      <w:tr w:rsidR="00BD2267" w:rsidRPr="00E07C99" w:rsidTr="0071750C">
        <w:trPr>
          <w:trHeight w:val="570"/>
        </w:trPr>
        <w:tc>
          <w:tcPr>
            <w:tcW w:w="299" w:type="dxa"/>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五</w:t>
            </w: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張</w:t>
            </w:r>
            <w:r>
              <w:rPr>
                <w:rFonts w:ascii="新細明體" w:hAnsi="新細明體" w:cs="新細明體" w:hint="eastAsia"/>
                <w:color w:val="000000"/>
                <w:kern w:val="0"/>
                <w:sz w:val="20"/>
                <w:szCs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癲癇症</w:t>
            </w: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 xml:space="preserve"> 目前已不需要物控制</w:t>
            </w:r>
          </w:p>
        </w:tc>
        <w:tc>
          <w:tcPr>
            <w:tcW w:w="62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新細明體" w:hAnsi="新細明體" w:cs="Arial"/>
                <w:color w:val="000000"/>
                <w:kern w:val="0"/>
                <w:sz w:val="20"/>
                <w:szCs w:val="20"/>
              </w:rPr>
            </w:pPr>
            <w:r w:rsidRPr="00E07C99">
              <w:rPr>
                <w:rFonts w:ascii="新細明體" w:hAnsi="新細明體" w:cs="Arial" w:hint="eastAsia"/>
                <w:color w:val="000000"/>
                <w:kern w:val="0"/>
                <w:sz w:val="20"/>
                <w:szCs w:val="20"/>
              </w:rPr>
              <w:t>按時服藥和調整劑量及避免發作時的傷害 較累睡眠不足時較易發作</w:t>
            </w:r>
          </w:p>
        </w:tc>
      </w:tr>
      <w:tr w:rsidR="00BD2267" w:rsidRPr="00E07C99" w:rsidTr="0071750C">
        <w:trPr>
          <w:trHeight w:val="285"/>
        </w:trPr>
        <w:tc>
          <w:tcPr>
            <w:tcW w:w="1030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BD2267" w:rsidRPr="00E07C99" w:rsidRDefault="00BD2267" w:rsidP="0071750C">
            <w:pPr>
              <w:widowControl/>
              <w:rPr>
                <w:rFonts w:ascii="Wingdings 3" w:hAnsi="Wingdings 3" w:cs="Arial"/>
                <w:color w:val="000000"/>
                <w:kern w:val="0"/>
                <w:sz w:val="20"/>
                <w:szCs w:val="20"/>
              </w:rPr>
            </w:pPr>
            <w:r w:rsidRPr="00E07C99">
              <w:rPr>
                <w:rFonts w:ascii="新細明體" w:hAnsi="新細明體" w:cs="Arial" w:hint="eastAsia"/>
                <w:color w:val="000000"/>
                <w:kern w:val="0"/>
                <w:sz w:val="20"/>
                <w:szCs w:val="20"/>
              </w:rPr>
              <w:t>筆數: 2</w:t>
            </w:r>
          </w:p>
        </w:tc>
      </w:tr>
      <w:tr w:rsidR="00BD2267" w:rsidRPr="00E07C99" w:rsidTr="0071750C">
        <w:trPr>
          <w:trHeight w:val="255"/>
        </w:trPr>
        <w:tc>
          <w:tcPr>
            <w:tcW w:w="299" w:type="dxa"/>
            <w:tcBorders>
              <w:top w:val="single" w:sz="4" w:space="0" w:color="000000"/>
              <w:left w:val="nil"/>
              <w:bottom w:val="nil"/>
              <w:right w:val="nil"/>
            </w:tcBorders>
            <w:shd w:val="clear" w:color="auto" w:fill="auto"/>
            <w:noWrap/>
            <w:vAlign w:val="bottom"/>
            <w:hideMark/>
          </w:tcPr>
          <w:p w:rsidR="00BD2267" w:rsidRPr="00E07C99" w:rsidRDefault="00BD2267" w:rsidP="0071750C">
            <w:pPr>
              <w:widowControl/>
              <w:rPr>
                <w:rFonts w:ascii="Arial" w:hAnsi="Arial" w:cs="Arial"/>
                <w:kern w:val="0"/>
                <w:sz w:val="20"/>
                <w:szCs w:val="20"/>
              </w:rPr>
            </w:pPr>
          </w:p>
        </w:tc>
        <w:tc>
          <w:tcPr>
            <w:tcW w:w="581" w:type="dxa"/>
            <w:gridSpan w:val="2"/>
            <w:tcBorders>
              <w:top w:val="single" w:sz="4" w:space="0" w:color="000000"/>
              <w:left w:val="nil"/>
              <w:bottom w:val="nil"/>
              <w:right w:val="nil"/>
            </w:tcBorders>
            <w:shd w:val="clear" w:color="auto" w:fill="auto"/>
            <w:noWrap/>
            <w:vAlign w:val="bottom"/>
            <w:hideMark/>
          </w:tcPr>
          <w:p w:rsidR="00BD2267" w:rsidRPr="00E07C99" w:rsidRDefault="00BD2267" w:rsidP="0071750C">
            <w:pPr>
              <w:widowControl/>
              <w:rPr>
                <w:rFonts w:ascii="Arial" w:hAnsi="Arial" w:cs="Arial"/>
                <w:kern w:val="0"/>
                <w:sz w:val="20"/>
                <w:szCs w:val="20"/>
              </w:rPr>
            </w:pPr>
          </w:p>
        </w:tc>
        <w:tc>
          <w:tcPr>
            <w:tcW w:w="695" w:type="dxa"/>
            <w:gridSpan w:val="2"/>
            <w:tcBorders>
              <w:top w:val="single" w:sz="4" w:space="0" w:color="000000"/>
              <w:left w:val="nil"/>
              <w:bottom w:val="nil"/>
              <w:right w:val="nil"/>
            </w:tcBorders>
            <w:shd w:val="clear" w:color="auto" w:fill="auto"/>
            <w:noWrap/>
            <w:vAlign w:val="bottom"/>
            <w:hideMark/>
          </w:tcPr>
          <w:p w:rsidR="00BD2267" w:rsidRPr="00E07C99" w:rsidRDefault="00BD2267" w:rsidP="0071750C">
            <w:pPr>
              <w:widowControl/>
              <w:rPr>
                <w:rFonts w:ascii="Arial" w:hAnsi="Arial" w:cs="Arial"/>
                <w:kern w:val="0"/>
                <w:sz w:val="20"/>
                <w:szCs w:val="20"/>
              </w:rPr>
            </w:pPr>
          </w:p>
        </w:tc>
        <w:tc>
          <w:tcPr>
            <w:tcW w:w="850" w:type="dxa"/>
            <w:gridSpan w:val="2"/>
            <w:tcBorders>
              <w:top w:val="single" w:sz="4" w:space="0" w:color="000000"/>
              <w:left w:val="nil"/>
              <w:bottom w:val="nil"/>
              <w:right w:val="nil"/>
            </w:tcBorders>
            <w:shd w:val="clear" w:color="auto" w:fill="auto"/>
            <w:noWrap/>
            <w:vAlign w:val="bottom"/>
            <w:hideMark/>
          </w:tcPr>
          <w:p w:rsidR="00BD2267" w:rsidRPr="00E07C99" w:rsidRDefault="00BD2267" w:rsidP="0071750C">
            <w:pPr>
              <w:widowControl/>
              <w:rPr>
                <w:rFonts w:ascii="Arial" w:hAnsi="Arial" w:cs="Arial"/>
                <w:kern w:val="0"/>
                <w:sz w:val="20"/>
                <w:szCs w:val="20"/>
              </w:rPr>
            </w:pPr>
          </w:p>
        </w:tc>
        <w:tc>
          <w:tcPr>
            <w:tcW w:w="1585" w:type="dxa"/>
            <w:tcBorders>
              <w:top w:val="single" w:sz="4" w:space="0" w:color="000000"/>
              <w:left w:val="nil"/>
              <w:bottom w:val="nil"/>
              <w:right w:val="nil"/>
            </w:tcBorders>
            <w:shd w:val="clear" w:color="auto" w:fill="auto"/>
            <w:noWrap/>
            <w:vAlign w:val="bottom"/>
            <w:hideMark/>
          </w:tcPr>
          <w:p w:rsidR="00BD2267" w:rsidRPr="00E07C99" w:rsidRDefault="00BD2267" w:rsidP="0071750C">
            <w:pPr>
              <w:widowControl/>
              <w:rPr>
                <w:rFonts w:ascii="Arial" w:hAnsi="Arial" w:cs="Arial"/>
                <w:kern w:val="0"/>
                <w:sz w:val="20"/>
                <w:szCs w:val="20"/>
              </w:rPr>
            </w:pPr>
          </w:p>
        </w:tc>
        <w:tc>
          <w:tcPr>
            <w:tcW w:w="400" w:type="dxa"/>
            <w:tcBorders>
              <w:top w:val="single" w:sz="4" w:space="0" w:color="000000"/>
              <w:left w:val="nil"/>
              <w:bottom w:val="nil"/>
              <w:right w:val="nil"/>
            </w:tcBorders>
            <w:shd w:val="clear" w:color="auto" w:fill="auto"/>
            <w:noWrap/>
            <w:vAlign w:val="bottom"/>
            <w:hideMark/>
          </w:tcPr>
          <w:p w:rsidR="00BD2267" w:rsidRPr="00E07C99" w:rsidRDefault="00BD2267" w:rsidP="0071750C">
            <w:pPr>
              <w:widowControl/>
              <w:rPr>
                <w:rFonts w:ascii="Arial" w:hAnsi="Arial" w:cs="Arial"/>
                <w:kern w:val="0"/>
                <w:sz w:val="20"/>
                <w:szCs w:val="20"/>
              </w:rPr>
            </w:pPr>
          </w:p>
        </w:tc>
        <w:tc>
          <w:tcPr>
            <w:tcW w:w="5890" w:type="dxa"/>
            <w:tcBorders>
              <w:top w:val="single" w:sz="4" w:space="0" w:color="000000"/>
              <w:left w:val="nil"/>
              <w:bottom w:val="nil"/>
              <w:right w:val="nil"/>
            </w:tcBorders>
            <w:shd w:val="clear" w:color="auto" w:fill="auto"/>
            <w:noWrap/>
            <w:vAlign w:val="bottom"/>
            <w:hideMark/>
          </w:tcPr>
          <w:p w:rsidR="00BD2267" w:rsidRPr="00E07C99" w:rsidRDefault="00BD2267" w:rsidP="0071750C">
            <w:pPr>
              <w:widowControl/>
              <w:rPr>
                <w:rFonts w:ascii="Arial" w:hAnsi="Arial" w:cs="Arial"/>
                <w:kern w:val="0"/>
                <w:sz w:val="20"/>
                <w:szCs w:val="20"/>
              </w:rPr>
            </w:pPr>
          </w:p>
        </w:tc>
      </w:tr>
    </w:tbl>
    <w:p w:rsidR="00BD2267" w:rsidRDefault="00BD2267" w:rsidP="00BD2267">
      <w:pPr>
        <w:rPr>
          <w:rFonts w:ascii="標楷體" w:eastAsia="標楷體" w:hAnsi="標楷體"/>
          <w:sz w:val="40"/>
          <w:szCs w:val="40"/>
        </w:rPr>
      </w:pPr>
      <w:r w:rsidRPr="00E07C99">
        <w:rPr>
          <w:rFonts w:ascii="標楷體" w:eastAsia="標楷體" w:hAnsi="標楷體" w:hint="eastAsia"/>
          <w:sz w:val="40"/>
          <w:szCs w:val="40"/>
        </w:rPr>
        <w:t>癲癇</w:t>
      </w:r>
    </w:p>
    <w:p w:rsidR="00BD2267" w:rsidRDefault="00BD2267" w:rsidP="00BD2267">
      <w:pPr>
        <w:rPr>
          <w:rFonts w:ascii="標楷體" w:eastAsia="標楷體" w:hAnsi="標楷體"/>
          <w:sz w:val="40"/>
          <w:szCs w:val="40"/>
        </w:rPr>
      </w:pPr>
    </w:p>
    <w:p w:rsidR="00BD2267" w:rsidRDefault="00BD2267" w:rsidP="00BD2267">
      <w:pPr>
        <w:rPr>
          <w:rFonts w:ascii="標楷體" w:eastAsia="標楷體" w:hAnsi="標楷體"/>
          <w:sz w:val="40"/>
          <w:szCs w:val="40"/>
        </w:rPr>
      </w:pPr>
      <w:r>
        <w:rPr>
          <w:rFonts w:ascii="標楷體" w:eastAsia="標楷體" w:hAnsi="標楷體" w:hint="eastAsia"/>
          <w:sz w:val="40"/>
          <w:szCs w:val="40"/>
        </w:rPr>
        <w:t>癌症</w:t>
      </w:r>
    </w:p>
    <w:tbl>
      <w:tblPr>
        <w:tblpPr w:leftFromText="180" w:rightFromText="180" w:vertAnchor="text" w:horzAnchor="margin" w:tblpY="43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20"/>
        <w:gridCol w:w="500"/>
        <w:gridCol w:w="920"/>
        <w:gridCol w:w="800"/>
        <w:gridCol w:w="2760"/>
        <w:gridCol w:w="4139"/>
      </w:tblGrid>
      <w:tr w:rsidR="00BD2267" w:rsidRPr="008E643E" w:rsidTr="0071750C">
        <w:trPr>
          <w:trHeight w:val="285"/>
        </w:trPr>
        <w:tc>
          <w:tcPr>
            <w:tcW w:w="52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年</w:t>
            </w:r>
          </w:p>
        </w:tc>
        <w:tc>
          <w:tcPr>
            <w:tcW w:w="50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班</w:t>
            </w:r>
          </w:p>
        </w:tc>
        <w:tc>
          <w:tcPr>
            <w:tcW w:w="92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姓名</w:t>
            </w:r>
          </w:p>
        </w:tc>
        <w:tc>
          <w:tcPr>
            <w:tcW w:w="80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疾病</w:t>
            </w:r>
          </w:p>
        </w:tc>
        <w:tc>
          <w:tcPr>
            <w:tcW w:w="276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追蹤</w:t>
            </w:r>
          </w:p>
        </w:tc>
        <w:tc>
          <w:tcPr>
            <w:tcW w:w="4139"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照護</w:t>
            </w:r>
          </w:p>
        </w:tc>
      </w:tr>
      <w:tr w:rsidR="00BD2267" w:rsidRPr="008E643E" w:rsidTr="0071750C">
        <w:trPr>
          <w:trHeight w:val="285"/>
        </w:trPr>
        <w:tc>
          <w:tcPr>
            <w:tcW w:w="52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三</w:t>
            </w:r>
          </w:p>
        </w:tc>
        <w:tc>
          <w:tcPr>
            <w:tcW w:w="50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5</w:t>
            </w:r>
          </w:p>
        </w:tc>
        <w:tc>
          <w:tcPr>
            <w:tcW w:w="92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 xml:space="preserve"> 黃</w:t>
            </w:r>
            <w:r>
              <w:rPr>
                <w:rFonts w:ascii="新細明體" w:hAnsi="新細明體" w:cs="新細明體" w:hint="eastAsia"/>
                <w:color w:val="000000"/>
                <w:kern w:val="0"/>
                <w:sz w:val="20"/>
                <w:szCs w:val="20"/>
              </w:rPr>
              <w:t>○○</w:t>
            </w:r>
            <w:r w:rsidRPr="008E643E">
              <w:rPr>
                <w:rFonts w:ascii="新細明體" w:hAnsi="新細明體" w:cs="Arial" w:hint="eastAsia"/>
                <w:color w:val="000000"/>
                <w:kern w:val="0"/>
                <w:sz w:val="20"/>
                <w:szCs w:val="20"/>
              </w:rPr>
              <w:t xml:space="preserve">   </w:t>
            </w:r>
          </w:p>
        </w:tc>
        <w:tc>
          <w:tcPr>
            <w:tcW w:w="80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癌症</w:t>
            </w:r>
          </w:p>
        </w:tc>
        <w:tc>
          <w:tcPr>
            <w:tcW w:w="2760"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急性淋巴性白血病已做完化療</w:t>
            </w:r>
          </w:p>
        </w:tc>
        <w:tc>
          <w:tcPr>
            <w:tcW w:w="4139" w:type="dxa"/>
            <w:shd w:val="clear" w:color="auto" w:fill="auto"/>
            <w:hideMark/>
          </w:tcPr>
          <w:p w:rsidR="00BD2267" w:rsidRPr="008E643E" w:rsidRDefault="00BD2267" w:rsidP="0071750C">
            <w:pPr>
              <w:widowControl/>
              <w:rPr>
                <w:rFonts w:ascii="新細明體" w:hAnsi="新細明體" w:cs="Arial"/>
                <w:color w:val="000000"/>
                <w:kern w:val="0"/>
                <w:sz w:val="20"/>
                <w:szCs w:val="20"/>
              </w:rPr>
            </w:pPr>
            <w:r w:rsidRPr="008E643E">
              <w:rPr>
                <w:rFonts w:ascii="新細明體" w:hAnsi="新細明體" w:cs="Arial" w:hint="eastAsia"/>
                <w:color w:val="000000"/>
                <w:kern w:val="0"/>
                <w:sz w:val="20"/>
                <w:szCs w:val="20"/>
              </w:rPr>
              <w:t>注意預防感染</w:t>
            </w:r>
          </w:p>
        </w:tc>
      </w:tr>
      <w:tr w:rsidR="00BD2267" w:rsidRPr="008E643E" w:rsidTr="0071750C">
        <w:trPr>
          <w:trHeight w:val="285"/>
        </w:trPr>
        <w:tc>
          <w:tcPr>
            <w:tcW w:w="9639" w:type="dxa"/>
            <w:gridSpan w:val="6"/>
            <w:shd w:val="clear" w:color="auto" w:fill="auto"/>
            <w:hideMark/>
          </w:tcPr>
          <w:p w:rsidR="00BD2267" w:rsidRPr="008E643E" w:rsidRDefault="00BD2267" w:rsidP="0071750C">
            <w:pPr>
              <w:widowControl/>
              <w:rPr>
                <w:rFonts w:ascii="Wingdings 3" w:hAnsi="Wingdings 3" w:cs="Arial"/>
                <w:color w:val="000000"/>
                <w:kern w:val="0"/>
                <w:sz w:val="20"/>
                <w:szCs w:val="20"/>
              </w:rPr>
            </w:pPr>
            <w:r w:rsidRPr="008E643E">
              <w:rPr>
                <w:rFonts w:ascii="新細明體" w:hAnsi="新細明體" w:cs="Arial" w:hint="eastAsia"/>
                <w:color w:val="000000"/>
                <w:kern w:val="0"/>
                <w:sz w:val="20"/>
                <w:szCs w:val="20"/>
              </w:rPr>
              <w:t>筆數: 1</w:t>
            </w:r>
          </w:p>
        </w:tc>
      </w:tr>
    </w:tbl>
    <w:p w:rsidR="00BD2267" w:rsidRPr="00192073" w:rsidRDefault="00BD2267" w:rsidP="00BD2267">
      <w:pPr>
        <w:rPr>
          <w:rFonts w:ascii="標楷體" w:eastAsia="標楷體" w:hAnsi="標楷體"/>
          <w:sz w:val="40"/>
          <w:szCs w:val="40"/>
        </w:rPr>
      </w:pPr>
    </w:p>
    <w:p w:rsidR="00BD2267" w:rsidRPr="00192073" w:rsidRDefault="00BD2267" w:rsidP="00BD2267">
      <w:pPr>
        <w:rPr>
          <w:rFonts w:ascii="標楷體" w:eastAsia="標楷體" w:hAnsi="標楷體"/>
          <w:sz w:val="40"/>
          <w:szCs w:val="40"/>
        </w:rPr>
      </w:pPr>
    </w:p>
    <w:p w:rsidR="00BD2267" w:rsidRPr="00192073" w:rsidRDefault="00BD2267" w:rsidP="00BD2267">
      <w:pPr>
        <w:rPr>
          <w:rFonts w:ascii="標楷體" w:eastAsia="標楷體" w:hAnsi="標楷體"/>
          <w:sz w:val="40"/>
          <w:szCs w:val="40"/>
        </w:rPr>
      </w:pPr>
    </w:p>
    <w:p w:rsidR="00BD2267" w:rsidRPr="00192073" w:rsidRDefault="00BD2267" w:rsidP="00BD2267">
      <w:pPr>
        <w:rPr>
          <w:rFonts w:ascii="標楷體" w:eastAsia="標楷體" w:hAnsi="標楷體"/>
          <w:sz w:val="40"/>
          <w:szCs w:val="40"/>
        </w:rPr>
      </w:pPr>
    </w:p>
    <w:p w:rsidR="00BD2267" w:rsidRPr="00192073" w:rsidRDefault="00BD2267" w:rsidP="00BD2267">
      <w:pPr>
        <w:rPr>
          <w:rFonts w:ascii="標楷體" w:eastAsia="標楷體" w:hAnsi="標楷體"/>
          <w:sz w:val="40"/>
          <w:szCs w:val="40"/>
        </w:rPr>
      </w:pPr>
    </w:p>
    <w:p w:rsidR="00BD2267" w:rsidRPr="00192073" w:rsidRDefault="00BD2267" w:rsidP="00BD2267">
      <w:pPr>
        <w:rPr>
          <w:rFonts w:ascii="標楷體" w:eastAsia="標楷體" w:hAnsi="標楷體"/>
          <w:sz w:val="40"/>
          <w:szCs w:val="40"/>
        </w:rPr>
      </w:pPr>
    </w:p>
    <w:p w:rsidR="00C25CEC" w:rsidRPr="00BD2267" w:rsidRDefault="00C25CEC"/>
    <w:sectPr w:rsidR="00C25CEC" w:rsidRPr="00BD2267" w:rsidSect="00C25CE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2267"/>
    <w:rsid w:val="00BD2267"/>
    <w:rsid w:val="00C25C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D2267"/>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1</cp:revision>
  <dcterms:created xsi:type="dcterms:W3CDTF">2014-04-23T08:06:00Z</dcterms:created>
  <dcterms:modified xsi:type="dcterms:W3CDTF">2014-04-23T08:08:00Z</dcterms:modified>
</cp:coreProperties>
</file>