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8" w:rsidRPr="00A04CA1" w:rsidRDefault="00E70849" w:rsidP="00282156">
      <w:pPr>
        <w:spacing w:line="0" w:lineRule="atLeast"/>
        <w:rPr>
          <w:rFonts w:ascii="華康娃娃體 Std W5" w:eastAsia="華康娃娃體 Std W5" w:hAnsi="華康娃娃體 Std W5"/>
          <w:b/>
          <w:sz w:val="28"/>
          <w:szCs w:val="28"/>
        </w:rPr>
      </w:pPr>
      <w:r w:rsidRPr="00A7066E">
        <w:rPr>
          <w:color w:val="000000"/>
        </w:rPr>
        <w:t xml:space="preserve"> </w:t>
      </w:r>
      <w:r w:rsidR="007C2498">
        <w:rPr>
          <w:rFonts w:ascii="華康娃娃體 Std W5" w:eastAsia="華康娃娃體 Std W5" w:hAnsi="華康娃娃體 Std W5"/>
          <w:b/>
          <w:noProof/>
          <w:sz w:val="28"/>
          <w:szCs w:val="28"/>
        </w:rPr>
        <w:drawing>
          <wp:inline distT="0" distB="0" distL="0" distR="0">
            <wp:extent cx="342900" cy="342900"/>
            <wp:effectExtent l="19050" t="0" r="0" b="0"/>
            <wp:docPr id="47" name="圖片 47" descr="中心新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中心新圖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7C2498" w:rsidRPr="00A04CA1">
        <w:rPr>
          <w:rFonts w:ascii="華康娃娃體 Std W5" w:eastAsia="華康娃娃體 Std W5" w:hAnsi="華康娃娃體 Std W5" w:hint="eastAsia"/>
          <w:b/>
          <w:sz w:val="28"/>
          <w:szCs w:val="28"/>
        </w:rPr>
        <w:t>10</w:t>
      </w:r>
      <w:r w:rsidR="00282156">
        <w:rPr>
          <w:rFonts w:ascii="華康娃娃體 Std W5" w:eastAsia="華康娃娃體 Std W5" w:hAnsi="華康娃娃體 Std W5" w:hint="eastAsia"/>
          <w:b/>
          <w:sz w:val="28"/>
          <w:szCs w:val="28"/>
        </w:rPr>
        <w:t>3</w:t>
      </w:r>
      <w:proofErr w:type="gramEnd"/>
      <w:r w:rsidR="007C2498" w:rsidRPr="00A04CA1">
        <w:rPr>
          <w:rFonts w:ascii="華康娃娃體 Std W5" w:eastAsia="華康娃娃體 Std W5" w:hAnsi="華康娃娃體 Std W5" w:hint="eastAsia"/>
          <w:b/>
          <w:sz w:val="28"/>
          <w:szCs w:val="28"/>
        </w:rPr>
        <w:t>年度</w:t>
      </w:r>
    </w:p>
    <w:p w:rsidR="007C2498" w:rsidRDefault="007C2498" w:rsidP="009614F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文鼎粗隸" w:eastAsia="文鼎粗隸" w:hAnsi="華康方圓體 Std W7"/>
          <w:noProof/>
          <w:sz w:val="64"/>
          <w:szCs w:val="72"/>
        </w:rPr>
        <w:drawing>
          <wp:inline distT="0" distB="0" distL="0" distR="0">
            <wp:extent cx="590550" cy="590550"/>
            <wp:effectExtent l="19050" t="0" r="0" b="0"/>
            <wp:docPr id="48" name="圖片 48" descr="MR90043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R9004390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498">
        <w:rPr>
          <w:rFonts w:ascii="華康娃娃體 Std W5" w:eastAsia="華康娃娃體 Std W5" w:hAnsi="華康娃娃體 Std W5" w:hint="eastAsia"/>
          <w:spacing w:val="30"/>
          <w:sz w:val="56"/>
          <w:szCs w:val="56"/>
        </w:rPr>
        <w:t>找回父母親職力量</w:t>
      </w:r>
      <w:r>
        <w:rPr>
          <w:rFonts w:ascii="文鼎粗隸" w:eastAsia="文鼎粗隸" w:hAnsi="華康方圓體 Std W7"/>
          <w:noProof/>
          <w:sz w:val="64"/>
          <w:szCs w:val="72"/>
        </w:rPr>
        <w:drawing>
          <wp:inline distT="0" distB="0" distL="0" distR="0">
            <wp:extent cx="590550" cy="590550"/>
            <wp:effectExtent l="19050" t="0" r="0" b="0"/>
            <wp:docPr id="49" name="圖片 49" descr="MR90043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R9004390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98" w:rsidRPr="00FA0030" w:rsidRDefault="008B1748" w:rsidP="007C2498">
      <w:pPr>
        <w:spacing w:line="0" w:lineRule="atLeast"/>
        <w:jc w:val="center"/>
        <w:rPr>
          <w:rFonts w:ascii="文鼎粗隸" w:eastAsia="文鼎粗隸" w:hAnsi="華康方圓體 Std W7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成長</w:t>
      </w:r>
      <w:r w:rsidR="007C2498" w:rsidRPr="00FA0030">
        <w:rPr>
          <w:rFonts w:ascii="標楷體" w:eastAsia="標楷體" w:hAnsi="標楷體" w:hint="eastAsia"/>
          <w:b/>
          <w:sz w:val="40"/>
          <w:szCs w:val="40"/>
        </w:rPr>
        <w:t>工作坊</w:t>
      </w:r>
    </w:p>
    <w:p w:rsidR="007C2498" w:rsidRPr="003A2C62" w:rsidRDefault="007C2498" w:rsidP="00AA3549">
      <w:pPr>
        <w:pStyle w:val="2"/>
        <w:adjustRightInd w:val="0"/>
        <w:snapToGrid w:val="0"/>
        <w:spacing w:beforeLines="50" w:line="0" w:lineRule="atLeast"/>
        <w:ind w:leftChars="59" w:left="1822" w:hangingChars="700" w:hanging="1680"/>
        <w:rPr>
          <w:rFonts w:ascii="華康布丁體 Std W12" w:eastAsia="華康布丁體 Std W12" w:hAnsi="華康布丁體 Std W12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759751</wp:posOffset>
            </wp:positionV>
            <wp:extent cx="4343400" cy="4343400"/>
            <wp:effectExtent l="628650" t="609600" r="609600" b="609600"/>
            <wp:wrapNone/>
            <wp:docPr id="26" name="圖片 3" descr="MH90044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900442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2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金梅海報大豆豆字" w:eastAsia="金梅海報大豆豆字" w:hint="eastAsia"/>
          <w:noProof/>
          <w:color w:val="800000"/>
        </w:rPr>
        <w:drawing>
          <wp:inline distT="0" distB="0" distL="0" distR="0">
            <wp:extent cx="158750" cy="146050"/>
            <wp:effectExtent l="19050" t="0" r="0" b="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684">
        <w:rPr>
          <w:rFonts w:ascii="華康布丁體 Std W12" w:eastAsia="華康布丁體 Std W12" w:hAnsi="華康布丁體 Std W12" w:hint="eastAsia"/>
          <w:b/>
          <w:sz w:val="26"/>
        </w:rPr>
        <w:t>活動目的：</w:t>
      </w:r>
      <w:r w:rsidR="008B1748" w:rsidRPr="0080428C">
        <w:rPr>
          <w:rFonts w:ascii="標楷體" w:eastAsia="標楷體" w:cs="標楷體" w:hint="eastAsia"/>
          <w:sz w:val="26"/>
          <w:szCs w:val="26"/>
        </w:rPr>
        <w:t>協助父母學習教養子女的技巧，改善親子溝通品質，增進親子關係，培養出具有責任感、自信心且能自動自發的孩子。</w:t>
      </w:r>
    </w:p>
    <w:p w:rsidR="007C2498" w:rsidRDefault="007C2498" w:rsidP="00AA3549">
      <w:pPr>
        <w:tabs>
          <w:tab w:val="num" w:pos="1004"/>
        </w:tabs>
        <w:adjustRightInd w:val="0"/>
        <w:snapToGrid w:val="0"/>
        <w:spacing w:beforeLines="30" w:line="0" w:lineRule="atLeast"/>
        <w:rPr>
          <w:rFonts w:eastAsia="標楷體"/>
          <w:sz w:val="26"/>
        </w:rPr>
      </w:pPr>
      <w:r>
        <w:rPr>
          <w:rFonts w:ascii="金梅海報大豆豆字" w:eastAsia="金梅海報大豆豆字" w:hAnsi="標楷體" w:hint="eastAsia"/>
          <w:b/>
          <w:noProof/>
          <w:color w:val="800000"/>
        </w:rPr>
        <w:drawing>
          <wp:inline distT="0" distB="0" distL="0" distR="0">
            <wp:extent cx="158750" cy="171450"/>
            <wp:effectExtent l="1905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布丁體 Std W12" w:eastAsia="華康布丁體 Std W12" w:hAnsi="華康布丁體 Std W12" w:hint="eastAsia"/>
          <w:b/>
          <w:sz w:val="26"/>
        </w:rPr>
        <w:t>活動日期：</w:t>
      </w:r>
      <w:r>
        <w:rPr>
          <w:rFonts w:eastAsia="標楷體"/>
          <w:sz w:val="26"/>
        </w:rPr>
        <w:t>10</w:t>
      </w:r>
      <w:r w:rsidR="008B1748">
        <w:rPr>
          <w:rFonts w:eastAsia="標楷體" w:hint="eastAsia"/>
          <w:sz w:val="26"/>
        </w:rPr>
        <w:t>3</w:t>
      </w:r>
      <w:r>
        <w:rPr>
          <w:rFonts w:eastAsia="標楷體" w:hAnsi="標楷體" w:hint="eastAsia"/>
          <w:sz w:val="26"/>
        </w:rPr>
        <w:t>年</w:t>
      </w:r>
      <w:r w:rsidR="008B1748">
        <w:rPr>
          <w:rFonts w:eastAsia="標楷體" w:hAnsi="標楷體" w:hint="eastAsia"/>
          <w:sz w:val="26"/>
        </w:rPr>
        <w:t>3</w:t>
      </w:r>
      <w:r>
        <w:rPr>
          <w:rFonts w:eastAsia="標楷體" w:hAnsi="標楷體" w:hint="eastAsia"/>
          <w:sz w:val="26"/>
        </w:rPr>
        <w:t>月</w:t>
      </w:r>
      <w:r w:rsidR="008B1748">
        <w:rPr>
          <w:rFonts w:eastAsia="標楷體" w:hAnsi="標楷體" w:hint="eastAsia"/>
          <w:sz w:val="26"/>
        </w:rPr>
        <w:t>15</w:t>
      </w:r>
      <w:r>
        <w:rPr>
          <w:rFonts w:eastAsia="標楷體" w:hAnsi="標楷體" w:hint="eastAsia"/>
          <w:sz w:val="26"/>
        </w:rPr>
        <w:t>日及</w:t>
      </w:r>
      <w:r>
        <w:rPr>
          <w:rFonts w:eastAsia="標楷體"/>
          <w:sz w:val="26"/>
        </w:rPr>
        <w:t>10</w:t>
      </w:r>
      <w:r w:rsidR="008B1748">
        <w:rPr>
          <w:rFonts w:eastAsia="標楷體" w:hint="eastAsia"/>
          <w:sz w:val="26"/>
        </w:rPr>
        <w:t>3</w:t>
      </w:r>
      <w:r>
        <w:rPr>
          <w:rFonts w:eastAsia="標楷體" w:hAnsi="標楷體" w:hint="eastAsia"/>
          <w:sz w:val="26"/>
        </w:rPr>
        <w:t>年</w:t>
      </w:r>
      <w:r w:rsidR="00777886">
        <w:rPr>
          <w:rFonts w:eastAsia="標楷體" w:hAnsi="標楷體" w:hint="eastAsia"/>
          <w:sz w:val="26"/>
        </w:rPr>
        <w:t>5</w:t>
      </w:r>
      <w:r>
        <w:rPr>
          <w:rFonts w:eastAsia="標楷體" w:hAnsi="標楷體" w:hint="eastAsia"/>
          <w:sz w:val="26"/>
        </w:rPr>
        <w:t>月</w:t>
      </w:r>
      <w:r w:rsidR="00777886">
        <w:rPr>
          <w:rFonts w:eastAsia="標楷體" w:hAnsi="標楷體" w:hint="eastAsia"/>
          <w:sz w:val="26"/>
        </w:rPr>
        <w:t>17</w:t>
      </w:r>
      <w:r>
        <w:rPr>
          <w:rFonts w:eastAsia="標楷體" w:hAnsi="標楷體" w:hint="eastAsia"/>
          <w:sz w:val="26"/>
        </w:rPr>
        <w:t>日（星期</w:t>
      </w:r>
      <w:r w:rsidR="008B1748">
        <w:rPr>
          <w:rFonts w:eastAsia="標楷體" w:hAnsi="標楷體" w:hint="eastAsia"/>
          <w:sz w:val="26"/>
        </w:rPr>
        <w:t>六</w:t>
      </w:r>
      <w:r>
        <w:rPr>
          <w:rFonts w:eastAsia="標楷體" w:hAnsi="標楷體" w:hint="eastAsia"/>
          <w:sz w:val="26"/>
        </w:rPr>
        <w:t>），計</w:t>
      </w:r>
      <w:r>
        <w:rPr>
          <w:rFonts w:eastAsia="標楷體"/>
          <w:sz w:val="26"/>
        </w:rPr>
        <w:t>2</w:t>
      </w:r>
      <w:r w:rsidR="008B1748">
        <w:rPr>
          <w:rFonts w:eastAsia="標楷體" w:hint="eastAsia"/>
          <w:sz w:val="26"/>
        </w:rPr>
        <w:t>天</w:t>
      </w:r>
      <w:r>
        <w:rPr>
          <w:rFonts w:eastAsia="標楷體" w:hAnsi="標楷體" w:hint="eastAsia"/>
          <w:sz w:val="26"/>
        </w:rPr>
        <w:t>，</w:t>
      </w:r>
    </w:p>
    <w:p w:rsidR="007C2498" w:rsidRPr="00B631A6" w:rsidRDefault="007C2498" w:rsidP="009614F4">
      <w:pPr>
        <w:tabs>
          <w:tab w:val="num" w:pos="1004"/>
        </w:tabs>
        <w:adjustRightInd w:val="0"/>
        <w:snapToGrid w:val="0"/>
        <w:spacing w:line="0" w:lineRule="atLeast"/>
        <w:rPr>
          <w:rFonts w:ascii="標楷體" w:eastAsia="標楷體" w:hAnsi="標楷體"/>
          <w:color w:val="800000"/>
        </w:rPr>
      </w:pPr>
      <w:r>
        <w:rPr>
          <w:rFonts w:eastAsia="標楷體" w:hAnsi="標楷體" w:hint="eastAsia"/>
          <w:sz w:val="26"/>
        </w:rPr>
        <w:t xml:space="preserve">            </w:t>
      </w:r>
      <w:r>
        <w:rPr>
          <w:rFonts w:eastAsia="標楷體" w:hAnsi="標楷體" w:hint="eastAsia"/>
          <w:sz w:val="26"/>
        </w:rPr>
        <w:t>每</w:t>
      </w:r>
      <w:r w:rsidR="008B1748">
        <w:rPr>
          <w:rFonts w:eastAsia="標楷體" w:hAnsi="標楷體" w:hint="eastAsia"/>
          <w:sz w:val="26"/>
        </w:rPr>
        <w:t>天</w:t>
      </w:r>
      <w:r>
        <w:rPr>
          <w:rFonts w:eastAsia="標楷體" w:hAnsi="標楷體" w:hint="eastAsia"/>
          <w:sz w:val="26"/>
        </w:rPr>
        <w:t>上午</w:t>
      </w:r>
      <w:r>
        <w:rPr>
          <w:rFonts w:eastAsia="標楷體"/>
          <w:sz w:val="26"/>
        </w:rPr>
        <w:t>9</w:t>
      </w:r>
      <w:r>
        <w:rPr>
          <w:rFonts w:eastAsia="標楷體" w:hAnsi="標楷體" w:hint="eastAsia"/>
          <w:sz w:val="26"/>
        </w:rPr>
        <w:t>點至下午</w:t>
      </w:r>
      <w:r>
        <w:rPr>
          <w:rFonts w:eastAsia="標楷體"/>
          <w:sz w:val="26"/>
        </w:rPr>
        <w:t>4</w:t>
      </w:r>
      <w:r>
        <w:rPr>
          <w:rFonts w:eastAsia="標楷體" w:hAnsi="標楷體" w:hint="eastAsia"/>
          <w:sz w:val="26"/>
        </w:rPr>
        <w:t>點。</w:t>
      </w:r>
    </w:p>
    <w:p w:rsidR="007C2498" w:rsidRDefault="007C2498" w:rsidP="00AA3549">
      <w:pPr>
        <w:tabs>
          <w:tab w:val="num" w:pos="1004"/>
        </w:tabs>
        <w:adjustRightInd w:val="0"/>
        <w:snapToGrid w:val="0"/>
        <w:spacing w:beforeLines="30" w:line="0" w:lineRule="atLeast"/>
        <w:ind w:left="1561" w:hangingChars="650" w:hanging="1561"/>
        <w:rPr>
          <w:rFonts w:ascii="金梅海報大豆豆字" w:eastAsia="金梅海報大豆豆字" w:hAnsi="標楷體"/>
          <w:b/>
          <w:color w:val="800000"/>
        </w:rPr>
      </w:pPr>
      <w:r>
        <w:rPr>
          <w:rFonts w:ascii="金梅海報大豆豆字" w:eastAsia="金梅海報大豆豆字" w:hAnsi="標楷體" w:hint="eastAsia"/>
          <w:b/>
          <w:noProof/>
          <w:color w:val="800000"/>
        </w:rPr>
        <w:drawing>
          <wp:inline distT="0" distB="0" distL="0" distR="0">
            <wp:extent cx="158750" cy="171450"/>
            <wp:effectExtent l="19050" t="0" r="0" b="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布丁體 Std W12" w:eastAsia="華康布丁體 Std W12" w:hAnsi="華康布丁體 Std W12" w:hint="eastAsia"/>
          <w:b/>
          <w:sz w:val="26"/>
        </w:rPr>
        <w:t>課程</w:t>
      </w:r>
      <w:r w:rsidR="008B1748">
        <w:rPr>
          <w:rFonts w:ascii="華康布丁體 Std W12" w:eastAsia="華康布丁體 Std W12" w:hAnsi="華康布丁體 Std W12" w:hint="eastAsia"/>
          <w:b/>
          <w:sz w:val="26"/>
        </w:rPr>
        <w:t>內容</w:t>
      </w:r>
      <w:r>
        <w:rPr>
          <w:rFonts w:ascii="華康布丁體 Std W12" w:eastAsia="華康布丁體 Std W12" w:hAnsi="華康布丁體 Std W12" w:hint="eastAsia"/>
          <w:b/>
          <w:sz w:val="26"/>
        </w:rPr>
        <w:t>：</w:t>
      </w:r>
      <w:r w:rsidR="008B1748" w:rsidRPr="008B1748">
        <w:rPr>
          <w:rFonts w:ascii="標楷體" w:eastAsia="標楷體" w:hAnsi="標楷體" w:hint="eastAsia"/>
          <w:sz w:val="26"/>
        </w:rPr>
        <w:t>如背面</w:t>
      </w:r>
      <w:r w:rsidR="008B1748">
        <w:rPr>
          <w:rFonts w:ascii="標楷體" w:eastAsia="標楷體" w:hAnsi="標楷體" w:hint="eastAsia"/>
          <w:sz w:val="26"/>
        </w:rPr>
        <w:t>。</w:t>
      </w:r>
    </w:p>
    <w:p w:rsidR="007C2498" w:rsidRDefault="007C2498" w:rsidP="00AA3549">
      <w:pPr>
        <w:tabs>
          <w:tab w:val="num" w:pos="1004"/>
        </w:tabs>
        <w:adjustRightInd w:val="0"/>
        <w:snapToGrid w:val="0"/>
        <w:spacing w:beforeLines="30" w:line="0" w:lineRule="atLeast"/>
        <w:ind w:left="1681" w:hangingChars="700" w:hanging="1681"/>
        <w:rPr>
          <w:rFonts w:ascii="金梅海報大豆豆字" w:eastAsia="金梅海報大豆豆字" w:hAnsi="標楷體"/>
          <w:b/>
          <w:color w:val="800000"/>
        </w:rPr>
      </w:pPr>
      <w:r>
        <w:rPr>
          <w:rFonts w:ascii="金梅海報大豆豆字" w:eastAsia="金梅海報大豆豆字" w:hAnsi="標楷體" w:hint="eastAsia"/>
          <w:b/>
          <w:noProof/>
          <w:color w:val="800000"/>
        </w:rPr>
        <w:drawing>
          <wp:inline distT="0" distB="0" distL="0" distR="0">
            <wp:extent cx="158750" cy="171450"/>
            <wp:effectExtent l="19050" t="0" r="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布丁體 Std W12" w:eastAsia="華康布丁體 Std W12" w:hAnsi="華康布丁體 Std W12" w:hint="eastAsia"/>
          <w:b/>
          <w:sz w:val="26"/>
        </w:rPr>
        <w:t>活動</w:t>
      </w:r>
      <w:r w:rsidRPr="00934ED4">
        <w:rPr>
          <w:rFonts w:ascii="華康布丁體 Std W12" w:eastAsia="華康布丁體 Std W12" w:hAnsi="華康布丁體 Std W12" w:hint="eastAsia"/>
          <w:b/>
          <w:sz w:val="26"/>
        </w:rPr>
        <w:t>地點</w:t>
      </w:r>
      <w:r>
        <w:rPr>
          <w:rFonts w:ascii="華康布丁體 Std W12" w:eastAsia="華康布丁體 Std W12" w:hAnsi="華康布丁體 Std W12" w:hint="eastAsia"/>
          <w:b/>
          <w:sz w:val="26"/>
        </w:rPr>
        <w:t>：</w:t>
      </w:r>
      <w:r w:rsidR="008B1748" w:rsidRPr="008B1748">
        <w:rPr>
          <w:rFonts w:ascii="標楷體" w:eastAsia="標楷體" w:hAnsi="標楷體" w:hint="eastAsia"/>
          <w:sz w:val="26"/>
        </w:rPr>
        <w:t>員山鄉內城國民中小學</w:t>
      </w:r>
      <w:r w:rsidR="00044CEA">
        <w:rPr>
          <w:rFonts w:ascii="標楷體" w:eastAsia="標楷體" w:hAnsi="標楷體" w:hint="eastAsia"/>
          <w:sz w:val="26"/>
        </w:rPr>
        <w:t>國小部自然教室</w:t>
      </w:r>
      <w:r w:rsidR="00044CEA" w:rsidRPr="00044CEA">
        <w:rPr>
          <w:rFonts w:ascii="標楷體" w:eastAsia="標楷體" w:hAnsi="標楷體" w:hint="eastAsia"/>
          <w:sz w:val="26"/>
          <w:szCs w:val="32"/>
        </w:rPr>
        <w:t>。</w:t>
      </w:r>
      <w:r w:rsidR="00044CEA">
        <w:rPr>
          <w:rFonts w:ascii="標楷體" w:eastAsia="標楷體" w:hAnsi="標楷體" w:hint="eastAsia"/>
          <w:sz w:val="26"/>
        </w:rPr>
        <w:t>(</w:t>
      </w:r>
      <w:r w:rsidR="00044CEA" w:rsidRPr="00044CEA">
        <w:rPr>
          <w:rFonts w:ascii="標楷體" w:eastAsia="標楷體" w:hAnsi="標楷體"/>
          <w:sz w:val="26"/>
          <w:szCs w:val="32"/>
        </w:rPr>
        <w:t>宜蘭縣員山鄉內城路486號</w:t>
      </w:r>
      <w:r w:rsidR="00044CEA">
        <w:rPr>
          <w:rFonts w:ascii="標楷體" w:eastAsia="標楷體" w:hAnsi="標楷體" w:hint="eastAsia"/>
          <w:sz w:val="26"/>
          <w:szCs w:val="32"/>
        </w:rPr>
        <w:t>)</w:t>
      </w:r>
      <w:r w:rsidR="00044CEA">
        <w:rPr>
          <w:rFonts w:ascii="金梅海報大豆豆字" w:eastAsia="金梅海報大豆豆字" w:hAnsi="標楷體"/>
          <w:b/>
          <w:color w:val="800000"/>
        </w:rPr>
        <w:t xml:space="preserve"> </w:t>
      </w:r>
    </w:p>
    <w:p w:rsidR="007C2498" w:rsidRPr="009614F4" w:rsidRDefault="007C2498" w:rsidP="00AA3549">
      <w:pPr>
        <w:spacing w:beforeLines="30" w:line="0" w:lineRule="atLeast"/>
        <w:ind w:left="1681" w:hangingChars="700" w:hanging="1681"/>
        <w:jc w:val="both"/>
        <w:rPr>
          <w:rFonts w:ascii="標楷體" w:eastAsia="標楷體" w:hAnsi="標楷體"/>
          <w:color w:val="800000"/>
          <w:sz w:val="26"/>
        </w:rPr>
      </w:pPr>
      <w:r>
        <w:rPr>
          <w:rFonts w:ascii="金梅海報大豆豆字" w:eastAsia="金梅海報大豆豆字" w:hAnsi="標楷體" w:hint="eastAsia"/>
          <w:b/>
          <w:noProof/>
          <w:color w:val="800000"/>
        </w:rPr>
        <w:drawing>
          <wp:inline distT="0" distB="0" distL="0" distR="0">
            <wp:extent cx="158750" cy="171450"/>
            <wp:effectExtent l="19050" t="0" r="0" b="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601">
        <w:rPr>
          <w:rFonts w:ascii="華康布丁體 Std W12" w:eastAsia="華康布丁體 Std W12" w:hAnsi="華康布丁體 Std W12" w:hint="eastAsia"/>
          <w:b/>
          <w:color w:val="000000"/>
          <w:sz w:val="26"/>
        </w:rPr>
        <w:t>參加對象：</w:t>
      </w:r>
      <w:r>
        <w:rPr>
          <w:rFonts w:eastAsia="標楷體" w:hAnsi="標楷體" w:hint="eastAsia"/>
          <w:sz w:val="26"/>
          <w:szCs w:val="26"/>
        </w:rPr>
        <w:t>關心親職教養議題、對親職成長有興趣之民眾</w:t>
      </w:r>
      <w:r>
        <w:rPr>
          <w:rFonts w:eastAsia="標楷體"/>
          <w:sz w:val="26"/>
          <w:szCs w:val="26"/>
        </w:rPr>
        <w:t>…</w:t>
      </w:r>
      <w:r>
        <w:rPr>
          <w:rFonts w:eastAsia="標楷體" w:hAnsi="標楷體" w:hint="eastAsia"/>
          <w:sz w:val="26"/>
          <w:szCs w:val="26"/>
        </w:rPr>
        <w:t>等，以</w:t>
      </w:r>
      <w:r w:rsidRPr="009614F4">
        <w:rPr>
          <w:rFonts w:ascii="標楷體" w:eastAsia="標楷體" w:hAnsi="標楷體"/>
          <w:sz w:val="26"/>
          <w:szCs w:val="26"/>
        </w:rPr>
        <w:t>30</w:t>
      </w:r>
      <w:r w:rsidRPr="009614F4">
        <w:rPr>
          <w:rFonts w:ascii="標楷體" w:eastAsia="標楷體" w:hAnsi="標楷體" w:hint="eastAsia"/>
          <w:sz w:val="26"/>
          <w:szCs w:val="26"/>
        </w:rPr>
        <w:t>人為原則。</w:t>
      </w:r>
    </w:p>
    <w:p w:rsidR="009614F4" w:rsidRDefault="00AA3549" w:rsidP="00AA3549">
      <w:pPr>
        <w:spacing w:beforeLines="30" w:line="0" w:lineRule="atLeast"/>
        <w:ind w:left="1681" w:hangingChars="700" w:hanging="1681"/>
        <w:jc w:val="both"/>
        <w:rPr>
          <w:rFonts w:ascii="華康布丁體 Std W12" w:eastAsia="華康布丁體 Std W12" w:hAnsi="華康布丁體 Std W12"/>
          <w:b/>
          <w:color w:val="000000"/>
          <w:sz w:val="26"/>
        </w:rPr>
      </w:pPr>
      <w:r w:rsidRPr="00E566F6">
        <w:rPr>
          <w:rFonts w:ascii="金梅海報大豆豆字" w:eastAsia="金梅海報大豆豆字" w:hAnsi="標楷體"/>
          <w:b/>
          <w:noProof/>
          <w:color w:val="800000"/>
        </w:rPr>
        <w:pict>
          <v:shape id="圖片 55" o:spid="_x0000_i1025" type="#_x0000_t75" style="width:12.5pt;height:13.5pt;visibility:visible;mso-wrap-style:square" o:bullet="t">
            <v:imagedata r:id="rId12" o:title=""/>
          </v:shape>
        </w:pict>
      </w:r>
      <w:r w:rsidR="007C2498" w:rsidRPr="00640684">
        <w:rPr>
          <w:rFonts w:ascii="華康布丁體 Std W12" w:eastAsia="華康布丁體 Std W12" w:hAnsi="華康布丁體 Std W12" w:hint="eastAsia"/>
          <w:b/>
          <w:color w:val="000000"/>
          <w:sz w:val="26"/>
        </w:rPr>
        <w:t>報名方式：</w:t>
      </w:r>
    </w:p>
    <w:p w:rsidR="009614F4" w:rsidRDefault="008B1748" w:rsidP="009614F4">
      <w:pPr>
        <w:spacing w:line="0" w:lineRule="atLeast"/>
        <w:ind w:leftChars="100" w:left="1802" w:hangingChars="600" w:hanging="1562"/>
        <w:jc w:val="both"/>
        <w:rPr>
          <w:rFonts w:ascii="標楷體" w:eastAsia="標楷體" w:hAnsi="標楷體"/>
          <w:sz w:val="26"/>
          <w:szCs w:val="26"/>
        </w:rPr>
      </w:pPr>
      <w:r w:rsidRPr="008B1748">
        <w:rPr>
          <w:rFonts w:ascii="標楷體" w:eastAsia="標楷體" w:hAnsi="標楷體" w:hint="eastAsia"/>
          <w:b/>
          <w:color w:val="000000"/>
          <w:sz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</w:rPr>
        <w:t>.</w:t>
      </w:r>
      <w:r w:rsidR="007C2498" w:rsidRPr="007F394A">
        <w:rPr>
          <w:rFonts w:ascii="標楷體" w:eastAsia="標楷體" w:hAnsi="標楷體" w:hint="eastAsia"/>
          <w:color w:val="000000"/>
          <w:sz w:val="26"/>
        </w:rPr>
        <w:t>請</w:t>
      </w:r>
      <w:r w:rsidR="007C2498">
        <w:rPr>
          <w:rFonts w:ascii="標楷體" w:eastAsia="標楷體" w:hAnsi="標楷體" w:hint="eastAsia"/>
          <w:color w:val="000000"/>
          <w:sz w:val="26"/>
        </w:rPr>
        <w:t>將報名表傳真至9</w:t>
      </w:r>
      <w:r w:rsidR="00647412">
        <w:rPr>
          <w:rFonts w:ascii="標楷體" w:eastAsia="標楷體" w:hAnsi="標楷體" w:hint="eastAsia"/>
          <w:color w:val="000000"/>
          <w:sz w:val="26"/>
        </w:rPr>
        <w:t>35</w:t>
      </w:r>
      <w:r w:rsidR="007C2498">
        <w:rPr>
          <w:rFonts w:ascii="標楷體" w:eastAsia="標楷體" w:hAnsi="標楷體" w:hint="eastAsia"/>
          <w:color w:val="000000"/>
          <w:sz w:val="26"/>
        </w:rPr>
        <w:t>-</w:t>
      </w:r>
      <w:r w:rsidR="00647412">
        <w:rPr>
          <w:rFonts w:ascii="標楷體" w:eastAsia="標楷體" w:hAnsi="標楷體" w:hint="eastAsia"/>
          <w:color w:val="000000"/>
          <w:sz w:val="26"/>
        </w:rPr>
        <w:t>6</w:t>
      </w:r>
      <w:r>
        <w:rPr>
          <w:rFonts w:ascii="標楷體" w:eastAsia="標楷體" w:hAnsi="標楷體" w:hint="eastAsia"/>
          <w:color w:val="000000"/>
          <w:sz w:val="26"/>
        </w:rPr>
        <w:t>1</w:t>
      </w:r>
      <w:r w:rsidR="00647412">
        <w:rPr>
          <w:rFonts w:ascii="標楷體" w:eastAsia="標楷體" w:hAnsi="標楷體" w:hint="eastAsia"/>
          <w:color w:val="000000"/>
          <w:sz w:val="26"/>
        </w:rPr>
        <w:t>1</w:t>
      </w:r>
      <w:r>
        <w:rPr>
          <w:rFonts w:ascii="標楷體" w:eastAsia="標楷體" w:hAnsi="標楷體" w:hint="eastAsia"/>
          <w:color w:val="000000"/>
          <w:sz w:val="26"/>
        </w:rPr>
        <w:t>8</w:t>
      </w:r>
      <w:r w:rsidR="007C2498">
        <w:rPr>
          <w:rFonts w:ascii="標楷體" w:eastAsia="標楷體" w:hAnsi="標楷體" w:hint="eastAsia"/>
          <w:color w:val="000000"/>
          <w:sz w:val="26"/>
        </w:rPr>
        <w:t>，或電話報名</w:t>
      </w:r>
      <w:r w:rsidR="007C2498" w:rsidRPr="008901E8">
        <w:rPr>
          <w:rFonts w:ascii="標楷體" w:eastAsia="標楷體" w:hAnsi="標楷體"/>
          <w:sz w:val="26"/>
          <w:szCs w:val="26"/>
        </w:rPr>
        <w:t>9</w:t>
      </w:r>
      <w:r w:rsidR="00647412">
        <w:rPr>
          <w:rFonts w:ascii="標楷體" w:eastAsia="標楷體" w:hAnsi="標楷體" w:hint="eastAsia"/>
          <w:sz w:val="26"/>
          <w:szCs w:val="26"/>
        </w:rPr>
        <w:t>33</w:t>
      </w:r>
      <w:r w:rsidR="007C2498" w:rsidRPr="008901E8">
        <w:rPr>
          <w:rFonts w:ascii="標楷體" w:eastAsia="標楷體" w:hAnsi="標楷體"/>
          <w:sz w:val="26"/>
          <w:szCs w:val="26"/>
        </w:rPr>
        <w:t>-3</w:t>
      </w:r>
      <w:r w:rsidR="00647412">
        <w:rPr>
          <w:rFonts w:ascii="標楷體" w:eastAsia="標楷體" w:hAnsi="標楷體" w:hint="eastAsia"/>
          <w:sz w:val="26"/>
          <w:szCs w:val="26"/>
        </w:rPr>
        <w:t>837</w:t>
      </w:r>
      <w:r w:rsidR="00A963AC">
        <w:rPr>
          <w:rFonts w:ascii="標楷體" w:eastAsia="標楷體" w:hAnsi="標楷體" w:hint="eastAsia"/>
          <w:sz w:val="26"/>
          <w:szCs w:val="26"/>
        </w:rPr>
        <w:t>分機16許小姐</w:t>
      </w:r>
      <w:r w:rsidR="007C2498" w:rsidRPr="008901E8">
        <w:rPr>
          <w:rFonts w:ascii="標楷體" w:eastAsia="標楷體" w:hAnsi="標楷體" w:hint="eastAsia"/>
          <w:sz w:val="26"/>
          <w:szCs w:val="26"/>
        </w:rPr>
        <w:t>。</w:t>
      </w:r>
    </w:p>
    <w:p w:rsidR="007C2498" w:rsidRDefault="007C2498" w:rsidP="009614F4">
      <w:pPr>
        <w:spacing w:line="0" w:lineRule="atLeast"/>
        <w:ind w:leftChars="100" w:left="50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8901E8">
        <w:rPr>
          <w:rFonts w:ascii="標楷體" w:eastAsia="標楷體" w:hAnsi="標楷體" w:hint="eastAsia"/>
          <w:sz w:val="26"/>
          <w:szCs w:val="26"/>
        </w:rPr>
        <w:t>凡參加之</w:t>
      </w:r>
      <w:r>
        <w:rPr>
          <w:rFonts w:ascii="標楷體" w:eastAsia="標楷體" w:hAnsi="標楷體" w:hint="eastAsia"/>
          <w:sz w:val="26"/>
          <w:szCs w:val="26"/>
        </w:rPr>
        <w:t>民眾</w:t>
      </w:r>
      <w:r w:rsidRPr="008901E8">
        <w:rPr>
          <w:rFonts w:ascii="標楷體" w:eastAsia="標楷體" w:hAnsi="標楷體" w:hint="eastAsia"/>
          <w:sz w:val="26"/>
          <w:szCs w:val="26"/>
        </w:rPr>
        <w:t>為公務人員或教師身分者請</w:t>
      </w:r>
      <w:proofErr w:type="gramStart"/>
      <w:r w:rsidRPr="008901E8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8901E8">
        <w:rPr>
          <w:rFonts w:ascii="標楷體" w:eastAsia="標楷體" w:hAnsi="標楷體" w:hint="eastAsia"/>
          <w:sz w:val="26"/>
          <w:szCs w:val="26"/>
        </w:rPr>
        <w:t>至所屬進修網站上網報名。</w:t>
      </w:r>
    </w:p>
    <w:p w:rsidR="007C2498" w:rsidRDefault="007C2498" w:rsidP="009614F4">
      <w:pPr>
        <w:spacing w:line="0" w:lineRule="atLeast"/>
        <w:rPr>
          <w:rFonts w:ascii="細明體" w:eastAsia="細明體" w:hAnsi="細明體"/>
          <w:b/>
        </w:rPr>
      </w:pPr>
    </w:p>
    <w:p w:rsidR="009614F4" w:rsidRDefault="007C2498" w:rsidP="009614F4">
      <w:pPr>
        <w:spacing w:line="0" w:lineRule="atLeast"/>
        <w:jc w:val="center"/>
        <w:rPr>
          <w:rFonts w:ascii="細明體" w:eastAsia="細明體" w:hAnsi="細明體"/>
          <w:b/>
        </w:rPr>
      </w:pPr>
      <w:r w:rsidRPr="009776CD">
        <w:rPr>
          <w:rFonts w:ascii="細明體" w:eastAsia="細明體" w:hAnsi="細明體" w:hint="eastAsia"/>
          <w:b/>
        </w:rPr>
        <w:t xml:space="preserve">指導單位 / 教育部 </w:t>
      </w:r>
      <w:r w:rsidR="009614F4">
        <w:rPr>
          <w:rFonts w:ascii="細明體" w:eastAsia="細明體" w:hAnsi="細明體" w:hint="eastAsia"/>
          <w:b/>
        </w:rPr>
        <w:t>協辦單位:內城國民中小學</w:t>
      </w:r>
    </w:p>
    <w:p w:rsidR="009614F4" w:rsidRDefault="007C2498" w:rsidP="009614F4">
      <w:pPr>
        <w:spacing w:line="0" w:lineRule="atLeast"/>
        <w:jc w:val="center"/>
        <w:rPr>
          <w:rFonts w:ascii="細明體" w:eastAsia="細明體" w:hAnsi="細明體"/>
          <w:b/>
        </w:rPr>
      </w:pPr>
      <w:r w:rsidRPr="009776CD">
        <w:rPr>
          <w:rFonts w:ascii="細明體" w:eastAsia="細明體" w:hAnsi="細明體" w:hint="eastAsia"/>
          <w:b/>
        </w:rPr>
        <w:t>辦理單位 / 宜蘭縣家庭教育中心</w:t>
      </w:r>
    </w:p>
    <w:p w:rsidR="007C2498" w:rsidRPr="009776CD" w:rsidRDefault="007C2498" w:rsidP="009614F4">
      <w:pPr>
        <w:spacing w:line="0" w:lineRule="atLeast"/>
        <w:jc w:val="center"/>
        <w:rPr>
          <w:rFonts w:eastAsia="細明體"/>
          <w:b/>
        </w:rPr>
      </w:pPr>
      <w:r w:rsidRPr="009776CD">
        <w:rPr>
          <w:rFonts w:eastAsia="細明體" w:hint="eastAsia"/>
          <w:b/>
        </w:rPr>
        <w:t>網址</w:t>
      </w:r>
      <w:hyperlink r:id="rId13" w:history="1">
        <w:r w:rsidRPr="009776CD">
          <w:rPr>
            <w:rStyle w:val="a9"/>
            <w:rFonts w:eastAsia="細明體"/>
            <w:b/>
          </w:rPr>
          <w:t>http://family.ilc.edu.tw</w:t>
        </w:r>
      </w:hyperlink>
    </w:p>
    <w:p w:rsidR="007C2498" w:rsidRPr="0092698E" w:rsidRDefault="007C2498" w:rsidP="00AA3549">
      <w:pPr>
        <w:spacing w:beforeLines="100" w:line="0" w:lineRule="atLeast"/>
        <w:ind w:left="2002" w:hangingChars="455" w:hanging="2002"/>
        <w:jc w:val="center"/>
      </w:pP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46050" cy="44450"/>
            <wp:effectExtent l="19050" t="0" r="6350" b="0"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71450"/>
            <wp:effectExtent l="19050" t="0" r="0" b="0"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90500" cy="203200"/>
            <wp:effectExtent l="19050" t="0" r="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46050"/>
            <wp:effectExtent l="19050" t="0" r="0" b="0"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46050" cy="152400"/>
            <wp:effectExtent l="19050" t="0" r="6350" b="0"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71450"/>
            <wp:effectExtent l="19050" t="0" r="0" b="0"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90500" cy="203200"/>
            <wp:effectExtent l="1905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601">
        <w:rPr>
          <w:rFonts w:ascii="華康方圓體 Std W7" w:eastAsia="華康方圓體 Std W7" w:hAnsi="華康方圓體 Std W7" w:hint="eastAsia"/>
          <w:color w:val="000000"/>
          <w:sz w:val="36"/>
          <w:szCs w:val="36"/>
        </w:rPr>
        <w:t>親職教養資訊</w:t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46050"/>
            <wp:effectExtent l="19050" t="0" r="0" b="0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90500" cy="203200"/>
            <wp:effectExtent l="19050" t="0" r="0" b="0"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90500" cy="203200"/>
            <wp:effectExtent l="19050" t="0" r="0" b="0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90500" cy="203200"/>
            <wp:effectExtent l="19050" t="0" r="0" b="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46050" cy="152400"/>
            <wp:effectExtent l="19050" t="0" r="635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71450"/>
            <wp:effectExtent l="19050" t="0" r="0" b="0"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46050" cy="152400"/>
            <wp:effectExtent l="19050" t="0" r="635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金梅海報大豆豆字" w:eastAsia="金梅海報大豆豆字" w:hAnsi="標楷體" w:hint="eastAsia"/>
          <w:noProof/>
          <w:color w:val="800000"/>
          <w:sz w:val="44"/>
          <w:szCs w:val="44"/>
        </w:rPr>
        <w:drawing>
          <wp:inline distT="0" distB="0" distL="0" distR="0">
            <wp:extent cx="158750" cy="171450"/>
            <wp:effectExtent l="1905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98" w:rsidRPr="00DB6A01" w:rsidRDefault="007C2498" w:rsidP="009614F4">
      <w:pPr>
        <w:spacing w:line="0" w:lineRule="atLeast"/>
        <w:jc w:val="center"/>
        <w:rPr>
          <w:rFonts w:ascii="華康方圓體 Std W7" w:eastAsia="華康方圓體 Std W7" w:hAnsi="華康方圓體 Std W7"/>
          <w:b/>
        </w:rPr>
      </w:pPr>
      <w:r w:rsidRPr="00DB6A01">
        <w:rPr>
          <w:rFonts w:ascii="華康方圓體 Std W7" w:eastAsia="華康方圓體 Std W7" w:hAnsi="華康方圓體 Std W7" w:hint="eastAsia"/>
          <w:b/>
          <w:sz w:val="28"/>
          <w:szCs w:val="28"/>
        </w:rPr>
        <w:t>教育部「我和我的孩子」家長手冊網址：</w:t>
      </w:r>
      <w:r w:rsidRPr="00DB6A01">
        <w:rPr>
          <w:rFonts w:ascii="華康方圓體 Std W7" w:eastAsia="華康方圓體 Std W7" w:hAnsi="華康方圓體 Std W7"/>
          <w:b/>
        </w:rPr>
        <w:t>http://tguide.nc.hcc.edu.tw/myandmychild/</w:t>
      </w:r>
    </w:p>
    <w:p w:rsidR="007C2498" w:rsidRPr="00DB6A01" w:rsidRDefault="007C2498" w:rsidP="009614F4">
      <w:pPr>
        <w:spacing w:line="0" w:lineRule="atLeast"/>
        <w:jc w:val="center"/>
        <w:rPr>
          <w:rFonts w:ascii="華康方圓體 Std W7" w:eastAsia="華康方圓體 Std W7" w:hAnsi="華康方圓體 Std W7"/>
          <w:b/>
          <w:sz w:val="28"/>
          <w:szCs w:val="28"/>
        </w:rPr>
      </w:pPr>
      <w:r w:rsidRPr="00DB6A01">
        <w:rPr>
          <w:rFonts w:ascii="華康方圓體 Std W7" w:eastAsia="華康方圓體 Std W7" w:hAnsi="華康方圓體 Std W7" w:hint="eastAsia"/>
          <w:b/>
          <w:sz w:val="28"/>
          <w:szCs w:val="28"/>
        </w:rPr>
        <w:t>全國家庭教育諮詢專線：</w:t>
      </w:r>
    </w:p>
    <w:p w:rsidR="007C2498" w:rsidRDefault="007C2498" w:rsidP="009614F4">
      <w:pPr>
        <w:spacing w:line="0" w:lineRule="atLeast"/>
        <w:jc w:val="center"/>
        <w:rPr>
          <w:rFonts w:ascii="華康方圓體 Std W7" w:eastAsia="華康方圓體 Std W7" w:hAnsi="華康方圓體 Std W7"/>
          <w:b/>
          <w:sz w:val="28"/>
          <w:szCs w:val="28"/>
        </w:rPr>
      </w:pPr>
      <w:r w:rsidRPr="00DB6A01">
        <w:rPr>
          <w:rFonts w:ascii="華康方圓體 Std W7" w:eastAsia="華康方圓體 Std W7" w:hAnsi="華康方圓體 Std W7" w:hint="eastAsia"/>
          <w:b/>
          <w:sz w:val="28"/>
          <w:szCs w:val="28"/>
        </w:rPr>
        <w:t>412-8185 關心您和您的家人關係（手機撥打請加02）</w:t>
      </w:r>
    </w:p>
    <w:p w:rsidR="007C2498" w:rsidRDefault="007C2498" w:rsidP="009614F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F394A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</w:t>
      </w:r>
    </w:p>
    <w:tbl>
      <w:tblPr>
        <w:tblStyle w:val="a8"/>
        <w:tblpPr w:leftFromText="180" w:rightFromText="180" w:vertAnchor="text" w:horzAnchor="margin" w:tblpXSpec="center" w:tblpY="444"/>
        <w:tblW w:w="9648" w:type="dxa"/>
        <w:tblLayout w:type="fixed"/>
        <w:tblLook w:val="01E0"/>
      </w:tblPr>
      <w:tblGrid>
        <w:gridCol w:w="1101"/>
        <w:gridCol w:w="1887"/>
        <w:gridCol w:w="2340"/>
        <w:gridCol w:w="4320"/>
      </w:tblGrid>
      <w:tr w:rsidR="00044CEA" w:rsidRPr="007A1249" w:rsidTr="00044CEA">
        <w:trPr>
          <w:trHeight w:val="747"/>
        </w:trPr>
        <w:tc>
          <w:tcPr>
            <w:tcW w:w="1101" w:type="dxa"/>
            <w:shd w:val="clear" w:color="auto" w:fill="auto"/>
            <w:vAlign w:val="center"/>
          </w:tcPr>
          <w:p w:rsidR="00044CEA" w:rsidRPr="007A1249" w:rsidRDefault="00044CEA" w:rsidP="00044C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887" w:type="dxa"/>
            <w:vAlign w:val="center"/>
          </w:tcPr>
          <w:p w:rsidR="00044CEA" w:rsidRPr="00E769EC" w:rsidRDefault="00044CEA" w:rsidP="00044CEA">
            <w:pPr>
              <w:adjustRightInd w:val="0"/>
              <w:snapToGrid w:val="0"/>
              <w:spacing w:line="0" w:lineRule="atLeast"/>
              <w:ind w:left="960" w:hanging="48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044CEA" w:rsidRPr="00E769EC" w:rsidRDefault="00044CEA" w:rsidP="00044CEA">
            <w:pPr>
              <w:adjustRightInd w:val="0"/>
              <w:snapToGrid w:val="0"/>
              <w:spacing w:line="0" w:lineRule="atLeast"/>
              <w:ind w:left="960" w:hanging="480"/>
              <w:jc w:val="both"/>
              <w:rPr>
                <w:rFonts w:ascii="標楷體" w:eastAsia="標楷體" w:hAnsi="標楷體"/>
              </w:rPr>
            </w:pPr>
            <w:r w:rsidRPr="00E769EC">
              <w:rPr>
                <w:rFonts w:ascii="標楷體" w:eastAsia="標楷體" w:hAnsi="標楷體" w:hint="eastAsia"/>
              </w:rPr>
              <w:t>子女就讀年級：</w:t>
            </w:r>
          </w:p>
          <w:p w:rsidR="00044CEA" w:rsidRPr="00E769EC" w:rsidRDefault="00044CEA" w:rsidP="00044CEA">
            <w:pPr>
              <w:adjustRightInd w:val="0"/>
              <w:snapToGrid w:val="0"/>
              <w:spacing w:line="0" w:lineRule="atLeast"/>
              <w:ind w:left="96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E769E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769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69EC">
              <w:rPr>
                <w:rFonts w:ascii="標楷體" w:eastAsia="標楷體" w:hAnsi="標楷體" w:hint="eastAsia"/>
              </w:rPr>
              <w:t>年</w:t>
            </w:r>
            <w:r w:rsidRPr="00E769E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69E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769E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4320" w:type="dxa"/>
            <w:vMerge w:val="restart"/>
          </w:tcPr>
          <w:p w:rsidR="00044CEA" w:rsidRPr="009614F4" w:rsidRDefault="00044CEA" w:rsidP="00044CE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14F4">
              <w:rPr>
                <w:rFonts w:ascii="標楷體" w:eastAsia="標楷體" w:hAnsi="標楷體" w:hint="eastAsia"/>
                <w:b/>
                <w:sz w:val="24"/>
                <w:szCs w:val="24"/>
              </w:rPr>
              <w:t>本報名表資料僅供宜蘭縣家庭教育中心作以下用途，同意請勾選，並簽名。</w:t>
            </w:r>
          </w:p>
          <w:p w:rsidR="00044CEA" w:rsidRPr="009614F4" w:rsidRDefault="00044CEA" w:rsidP="00044CEA">
            <w:pPr>
              <w:numPr>
                <w:ilvl w:val="1"/>
                <w:numId w:val="2"/>
              </w:numPr>
              <w:tabs>
                <w:tab w:val="clear" w:pos="840"/>
                <w:tab w:val="num" w:pos="612"/>
              </w:tabs>
              <w:spacing w:line="0" w:lineRule="atLeast"/>
              <w:ind w:left="6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614F4">
              <w:rPr>
                <w:rFonts w:ascii="標楷體" w:eastAsia="標楷體" w:hAnsi="標楷體" w:hint="eastAsia"/>
                <w:sz w:val="24"/>
                <w:szCs w:val="24"/>
              </w:rPr>
              <w:t>通訊資料，僅供本次課程連</w:t>
            </w:r>
            <w:proofErr w:type="gramStart"/>
            <w:r w:rsidRPr="009614F4">
              <w:rPr>
                <w:rFonts w:ascii="標楷體" w:eastAsia="標楷體" w:hAnsi="標楷體" w:hint="eastAsia"/>
                <w:sz w:val="24"/>
                <w:szCs w:val="24"/>
              </w:rPr>
              <w:t>繫</w:t>
            </w:r>
            <w:proofErr w:type="gramEnd"/>
            <w:r w:rsidRPr="009614F4">
              <w:rPr>
                <w:rFonts w:ascii="標楷體" w:eastAsia="標楷體" w:hAnsi="標楷體" w:hint="eastAsia"/>
                <w:sz w:val="24"/>
                <w:szCs w:val="24"/>
              </w:rPr>
              <w:t>用。</w:t>
            </w:r>
          </w:p>
          <w:p w:rsidR="00044CEA" w:rsidRPr="009614F4" w:rsidRDefault="00044CEA" w:rsidP="00044CEA">
            <w:pPr>
              <w:numPr>
                <w:ilvl w:val="1"/>
                <w:numId w:val="2"/>
              </w:numPr>
              <w:tabs>
                <w:tab w:val="clear" w:pos="840"/>
                <w:tab w:val="num" w:pos="612"/>
              </w:tabs>
              <w:spacing w:line="0" w:lineRule="atLeast"/>
              <w:ind w:left="6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614F4">
              <w:rPr>
                <w:rFonts w:ascii="標楷體" w:eastAsia="標楷體" w:hAnsi="標楷體" w:hint="eastAsia"/>
                <w:sz w:val="24"/>
                <w:szCs w:val="24"/>
              </w:rPr>
              <w:t>供本次活動及寄送最新活動訊息與本人用，除此之外不公開。</w:t>
            </w:r>
          </w:p>
          <w:p w:rsidR="00044CEA" w:rsidRPr="00E769EC" w:rsidRDefault="00044CEA" w:rsidP="00044CEA">
            <w:pPr>
              <w:spacing w:line="0" w:lineRule="atLeast"/>
              <w:ind w:left="96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9614F4">
              <w:rPr>
                <w:rFonts w:ascii="標楷體" w:eastAsia="標楷體" w:hAnsi="標楷體" w:hint="eastAsia"/>
                <w:sz w:val="24"/>
                <w:szCs w:val="24"/>
              </w:rPr>
              <w:t>簽名：</w:t>
            </w:r>
            <w:r w:rsidRPr="009614F4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044CEA" w:rsidRPr="007A1249" w:rsidTr="00044CEA">
        <w:trPr>
          <w:trHeight w:val="1505"/>
        </w:trPr>
        <w:tc>
          <w:tcPr>
            <w:tcW w:w="1101" w:type="dxa"/>
            <w:vAlign w:val="center"/>
          </w:tcPr>
          <w:p w:rsidR="00044CEA" w:rsidRDefault="00044CEA" w:rsidP="00044CE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通訊方式</w:t>
            </w:r>
          </w:p>
        </w:tc>
        <w:tc>
          <w:tcPr>
            <w:tcW w:w="4227" w:type="dxa"/>
            <w:gridSpan w:val="2"/>
            <w:vAlign w:val="center"/>
          </w:tcPr>
          <w:p w:rsidR="00044CEA" w:rsidRDefault="00044CEA" w:rsidP="00044CEA">
            <w:pPr>
              <w:adjustRightInd w:val="0"/>
              <w:snapToGrid w:val="0"/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連絡電話：</w:t>
            </w:r>
          </w:p>
          <w:p w:rsidR="00044CEA" w:rsidRDefault="00044CEA" w:rsidP="00044CEA">
            <w:pPr>
              <w:adjustRightInd w:val="0"/>
              <w:snapToGrid w:val="0"/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</w:p>
          <w:p w:rsidR="00044CEA" w:rsidRDefault="00044CEA" w:rsidP="00044CEA">
            <w:pPr>
              <w:adjustRightInd w:val="0"/>
              <w:snapToGrid w:val="0"/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r w:rsidRPr="007A1249">
              <w:rPr>
                <w:rFonts w:ascii="標楷體" w:eastAsia="標楷體" w:hAnsi="標楷體" w:hint="eastAsia"/>
              </w:rPr>
              <w:t>信箱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44CEA" w:rsidRDefault="00044CEA" w:rsidP="00044CEA">
            <w:pPr>
              <w:adjustRightInd w:val="0"/>
              <w:snapToGrid w:val="0"/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</w:p>
          <w:p w:rsidR="00044CEA" w:rsidRPr="005464DD" w:rsidRDefault="00044CEA" w:rsidP="00044CEA">
            <w:pPr>
              <w:adjustRightInd w:val="0"/>
              <w:snapToGrid w:val="0"/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4320" w:type="dxa"/>
            <w:vMerge/>
          </w:tcPr>
          <w:p w:rsidR="00044CEA" w:rsidRDefault="00044CEA" w:rsidP="00044CEA">
            <w:pPr>
              <w:adjustRightInd w:val="0"/>
              <w:snapToGrid w:val="0"/>
              <w:spacing w:line="0" w:lineRule="atLeast"/>
              <w:ind w:left="96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9614F4" w:rsidRPr="002774A2" w:rsidRDefault="00D2561A" w:rsidP="009614F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774A2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proofErr w:type="gramEnd"/>
      <w:r w:rsidRPr="002774A2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「找回父母親職力量」成長工作坊</w:t>
      </w:r>
      <w:r w:rsidRPr="002774A2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:rsidR="009614F4" w:rsidRDefault="009614F4" w:rsidP="007C249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9614F4" w:rsidRPr="00AA0684" w:rsidRDefault="009614F4" w:rsidP="00F72EE2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AA06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「找回父母親職力量」</w:t>
      </w:r>
      <w:r w:rsidR="008A700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成長</w:t>
      </w:r>
      <w:r w:rsidRPr="00AA06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工作坊課程表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788"/>
        <w:gridCol w:w="5052"/>
      </w:tblGrid>
      <w:tr w:rsidR="009614F4" w:rsidRPr="000072FA" w:rsidTr="00EE2CC7">
        <w:trPr>
          <w:trHeight w:val="762"/>
        </w:trPr>
        <w:tc>
          <w:tcPr>
            <w:tcW w:w="8308" w:type="dxa"/>
            <w:gridSpan w:val="3"/>
            <w:vAlign w:val="center"/>
          </w:tcPr>
          <w:p w:rsidR="009614F4" w:rsidRPr="006D1FC7" w:rsidRDefault="009614F4" w:rsidP="00EE2CC7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4"/>
              </w:rPr>
            </w:pPr>
            <w:r w:rsidRPr="006D1FC7">
              <w:rPr>
                <w:rFonts w:ascii="Times New Roman" w:eastAsia="標楷體" w:hAnsi="Times New Roman" w:hint="eastAsia"/>
                <w:b/>
                <w:sz w:val="26"/>
                <w:szCs w:val="24"/>
              </w:rPr>
              <w:t>參與對象</w:t>
            </w:r>
            <w:r w:rsidRPr="006D1FC7">
              <w:rPr>
                <w:rFonts w:ascii="標楷體" w:eastAsia="標楷體" w:hAnsi="標楷體" w:hint="eastAsia"/>
                <w:b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b/>
                <w:sz w:val="26"/>
                <w:szCs w:val="24"/>
              </w:rPr>
              <w:t>0-12</w:t>
            </w:r>
            <w:r w:rsidRPr="006D1FC7">
              <w:rPr>
                <w:rFonts w:ascii="標楷體" w:eastAsia="標楷體" w:hAnsi="標楷體" w:hint="eastAsia"/>
                <w:b/>
                <w:sz w:val="26"/>
                <w:szCs w:val="24"/>
              </w:rPr>
              <w:t>歲兒童之家長</w:t>
            </w:r>
          </w:p>
          <w:p w:rsidR="009614F4" w:rsidRPr="006D1FC7" w:rsidRDefault="009614F4" w:rsidP="00EE2CC7">
            <w:pPr>
              <w:spacing w:line="240" w:lineRule="atLeast"/>
              <w:rPr>
                <w:rFonts w:ascii="Times New Roman" w:eastAsia="標楷體" w:hAnsi="Times New Roman"/>
                <w:b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b/>
                <w:sz w:val="26"/>
                <w:szCs w:val="24"/>
              </w:rPr>
              <w:t>地點:內城國中小</w:t>
            </w:r>
          </w:p>
        </w:tc>
      </w:tr>
      <w:tr w:rsidR="009614F4" w:rsidRPr="000072FA" w:rsidTr="00EE2CC7">
        <w:trPr>
          <w:trHeight w:val="520"/>
        </w:trPr>
        <w:tc>
          <w:tcPr>
            <w:tcW w:w="146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4"/>
              </w:rPr>
            </w:pPr>
            <w:r w:rsidRPr="006D1FC7">
              <w:rPr>
                <w:rFonts w:ascii="Times New Roman" w:eastAsia="標楷體" w:hAnsi="Times New Roman" w:hint="eastAsia"/>
                <w:b/>
                <w:sz w:val="26"/>
                <w:szCs w:val="24"/>
              </w:rPr>
              <w:t>次別</w:t>
            </w: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4"/>
              </w:rPr>
            </w:pPr>
            <w:r w:rsidRPr="006D1FC7">
              <w:rPr>
                <w:rFonts w:ascii="Times New Roman" w:eastAsia="標楷體" w:hAnsi="Times New Roman" w:hint="eastAsia"/>
                <w:b/>
                <w:sz w:val="26"/>
                <w:szCs w:val="24"/>
              </w:rPr>
              <w:t>時間</w:t>
            </w:r>
          </w:p>
        </w:tc>
        <w:tc>
          <w:tcPr>
            <w:tcW w:w="5052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6"/>
                <w:szCs w:val="24"/>
              </w:rPr>
            </w:pPr>
            <w:r w:rsidRPr="006D1FC7">
              <w:rPr>
                <w:rFonts w:ascii="Times New Roman" w:eastAsia="標楷體" w:hAnsi="Times New Roman" w:hint="eastAsia"/>
                <w:b/>
                <w:sz w:val="26"/>
                <w:szCs w:val="24"/>
              </w:rPr>
              <w:t>課程主題</w:t>
            </w:r>
          </w:p>
        </w:tc>
      </w:tr>
      <w:tr w:rsidR="009614F4" w:rsidRPr="000072FA" w:rsidTr="00EE2CC7">
        <w:trPr>
          <w:cantSplit/>
          <w:trHeight w:val="1092"/>
        </w:trPr>
        <w:tc>
          <w:tcPr>
            <w:tcW w:w="1468" w:type="dxa"/>
            <w:vMerge w:val="restart"/>
            <w:vAlign w:val="center"/>
          </w:tcPr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103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年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3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月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15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日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eastAsia="標楷體" w:hint="eastAsia"/>
                <w:sz w:val="26"/>
              </w:rPr>
              <w:t>(</w:t>
            </w:r>
            <w:r w:rsidRPr="006D1FC7">
              <w:rPr>
                <w:rFonts w:eastAsia="標楷體" w:hint="eastAsia"/>
                <w:sz w:val="26"/>
              </w:rPr>
              <w:t>六</w:t>
            </w:r>
            <w:r w:rsidRPr="006D1FC7"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09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09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</w:tc>
        <w:tc>
          <w:tcPr>
            <w:tcW w:w="5052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宣導</w:t>
            </w:r>
          </w:p>
          <w:p w:rsidR="009614F4" w:rsidRPr="006D1FC7" w:rsidRDefault="009614F4" w:rsidP="00EE2CC7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家庭教育中心服務資源</w:t>
            </w:r>
          </w:p>
          <w:p w:rsidR="009614F4" w:rsidRPr="006D1FC7" w:rsidRDefault="009614F4" w:rsidP="00EE2CC7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4128185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全國家庭教育諮詢專線</w:t>
            </w:r>
          </w:p>
        </w:tc>
      </w:tr>
      <w:tr w:rsidR="009614F4" w:rsidRPr="000072FA" w:rsidTr="00EE2CC7">
        <w:trPr>
          <w:cantSplit/>
          <w:trHeight w:val="1077"/>
        </w:trPr>
        <w:tc>
          <w:tcPr>
            <w:tcW w:w="1468" w:type="dxa"/>
            <w:vMerge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09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12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</w:tc>
        <w:tc>
          <w:tcPr>
            <w:tcW w:w="5052" w:type="dxa"/>
            <w:vAlign w:val="center"/>
          </w:tcPr>
          <w:p w:rsidR="009614F4" w:rsidRPr="006D1FC7" w:rsidRDefault="009614F4" w:rsidP="00EE2CC7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6D1FC7">
              <w:rPr>
                <w:rFonts w:ascii="標楷體" w:eastAsia="標楷體" w:hAnsi="標楷體" w:hint="eastAsia"/>
                <w:b/>
                <w:sz w:val="26"/>
                <w:szCs w:val="28"/>
              </w:rPr>
              <w:t>父母難為</w:t>
            </w:r>
          </w:p>
          <w:p w:rsidR="009614F4" w:rsidRDefault="009614F4" w:rsidP="00EE2CC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6"/>
              </w:rPr>
              <w:t>了解自己的教養方式</w:t>
            </w:r>
          </w:p>
          <w:p w:rsidR="009614F4" w:rsidRPr="006D1FC7" w:rsidRDefault="009614F4" w:rsidP="00EE2CC7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2.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4"/>
              </w:rPr>
              <w:t>傾聽孩子的心聲</w:t>
            </w:r>
          </w:p>
        </w:tc>
      </w:tr>
      <w:tr w:rsidR="009614F4" w:rsidRPr="000072FA" w:rsidTr="00EE2CC7">
        <w:trPr>
          <w:cantSplit/>
          <w:trHeight w:val="496"/>
        </w:trPr>
        <w:tc>
          <w:tcPr>
            <w:tcW w:w="1468" w:type="dxa"/>
            <w:vMerge/>
            <w:vAlign w:val="center"/>
          </w:tcPr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12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13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</w:tc>
        <w:tc>
          <w:tcPr>
            <w:tcW w:w="5052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午餐及休息</w:t>
            </w:r>
          </w:p>
        </w:tc>
      </w:tr>
      <w:tr w:rsidR="009614F4" w:rsidRPr="000072FA" w:rsidTr="00EE2CC7">
        <w:trPr>
          <w:cantSplit/>
          <w:trHeight w:val="1121"/>
        </w:trPr>
        <w:tc>
          <w:tcPr>
            <w:tcW w:w="1468" w:type="dxa"/>
            <w:vMerge/>
            <w:vAlign w:val="center"/>
          </w:tcPr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13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16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</w:tc>
        <w:tc>
          <w:tcPr>
            <w:tcW w:w="5052" w:type="dxa"/>
            <w:vAlign w:val="center"/>
          </w:tcPr>
          <w:p w:rsidR="009614F4" w:rsidRPr="0007651A" w:rsidRDefault="009614F4" w:rsidP="00EE2CC7">
            <w:pPr>
              <w:widowControl/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07651A">
              <w:rPr>
                <w:rFonts w:ascii="標楷體" w:eastAsia="標楷體" w:hAnsi="標楷體" w:hint="eastAsia"/>
                <w:b/>
                <w:sz w:val="26"/>
                <w:szCs w:val="28"/>
              </w:rPr>
              <w:t>做溫暖的父母</w:t>
            </w:r>
          </w:p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1.</w:t>
            </w:r>
            <w:r w:rsidRPr="006D1FC7">
              <w:rPr>
                <w:rFonts w:ascii="標楷體" w:eastAsia="標楷體" w:hAnsi="標楷體" w:hint="eastAsia"/>
                <w:sz w:val="26"/>
                <w:szCs w:val="28"/>
              </w:rPr>
              <w:t>話說對了，孩子就會了</w:t>
            </w:r>
          </w:p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與孩子互動的問話</w:t>
            </w:r>
          </w:p>
        </w:tc>
      </w:tr>
      <w:tr w:rsidR="009614F4" w:rsidRPr="000072FA" w:rsidTr="00EE2CC7">
        <w:trPr>
          <w:cantSplit/>
          <w:trHeight w:val="1135"/>
        </w:trPr>
        <w:tc>
          <w:tcPr>
            <w:tcW w:w="1468" w:type="dxa"/>
            <w:vMerge w:val="restart"/>
            <w:vAlign w:val="center"/>
          </w:tcPr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103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年</w:t>
            </w:r>
          </w:p>
          <w:p w:rsidR="009614F4" w:rsidRPr="006D1FC7" w:rsidRDefault="00AA3549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5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月</w:t>
            </w:r>
          </w:p>
          <w:p w:rsidR="009614F4" w:rsidRPr="006D1FC7" w:rsidRDefault="00AA3549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17</w:t>
            </w:r>
          </w:p>
          <w:p w:rsidR="009614F4" w:rsidRPr="006D1FC7" w:rsidRDefault="009614F4" w:rsidP="00EE2CC7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6D1FC7">
              <w:rPr>
                <w:rFonts w:eastAsia="標楷體" w:hint="eastAsia"/>
                <w:sz w:val="26"/>
              </w:rPr>
              <w:t>日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eastAsia="標楷體" w:hint="eastAsia"/>
                <w:sz w:val="26"/>
              </w:rPr>
              <w:t>(</w:t>
            </w:r>
            <w:r w:rsidRPr="006D1FC7">
              <w:rPr>
                <w:rFonts w:eastAsia="標楷體" w:hint="eastAsia"/>
                <w:sz w:val="26"/>
              </w:rPr>
              <w:t>六</w:t>
            </w:r>
            <w:r w:rsidRPr="006D1FC7"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09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12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</w:tc>
        <w:tc>
          <w:tcPr>
            <w:tcW w:w="5052" w:type="dxa"/>
            <w:vAlign w:val="center"/>
          </w:tcPr>
          <w:p w:rsidR="009614F4" w:rsidRPr="005722CE" w:rsidRDefault="009614F4" w:rsidP="00EE2CC7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5722CE">
              <w:rPr>
                <w:rFonts w:ascii="標楷體" w:eastAsia="標楷體" w:hAnsi="標楷體" w:hint="eastAsia"/>
                <w:b/>
                <w:sz w:val="26"/>
                <w:szCs w:val="28"/>
              </w:rPr>
              <w:t>活用親子共學</w:t>
            </w:r>
          </w:p>
          <w:p w:rsidR="009614F4" w:rsidRPr="006D1FC7" w:rsidRDefault="009614F4" w:rsidP="00EE2CC7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8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 xml:space="preserve">1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和孩子共學的行動</w:t>
            </w:r>
          </w:p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2.</w:t>
            </w:r>
            <w:r w:rsidRPr="006D1FC7">
              <w:rPr>
                <w:rFonts w:ascii="標楷體" w:eastAsia="標楷體" w:hAnsi="標楷體" w:hint="eastAsia"/>
                <w:sz w:val="26"/>
                <w:szCs w:val="28"/>
              </w:rPr>
              <w:t>啟發孩子思考能力</w:t>
            </w:r>
          </w:p>
        </w:tc>
      </w:tr>
      <w:tr w:rsidR="009614F4" w:rsidRPr="000072FA" w:rsidTr="00EE2CC7">
        <w:trPr>
          <w:cantSplit/>
          <w:trHeight w:val="955"/>
        </w:trPr>
        <w:tc>
          <w:tcPr>
            <w:tcW w:w="1468" w:type="dxa"/>
            <w:vMerge/>
            <w:vAlign w:val="center"/>
          </w:tcPr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12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13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</w:tc>
        <w:tc>
          <w:tcPr>
            <w:tcW w:w="5052" w:type="dxa"/>
            <w:vAlign w:val="center"/>
          </w:tcPr>
          <w:p w:rsidR="009614F4" w:rsidRPr="006D1FC7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午餐及休息</w:t>
            </w:r>
          </w:p>
        </w:tc>
      </w:tr>
      <w:tr w:rsidR="009614F4" w:rsidRPr="000072FA" w:rsidTr="00EE2CC7">
        <w:trPr>
          <w:cantSplit/>
          <w:trHeight w:val="1095"/>
        </w:trPr>
        <w:tc>
          <w:tcPr>
            <w:tcW w:w="1468" w:type="dxa"/>
            <w:vMerge/>
            <w:vAlign w:val="center"/>
          </w:tcPr>
          <w:p w:rsidR="009614F4" w:rsidRPr="000072FA" w:rsidRDefault="009614F4" w:rsidP="00EE2CC7">
            <w:pPr>
              <w:widowControl/>
              <w:spacing w:line="240" w:lineRule="atLeast"/>
              <w:rPr>
                <w:rFonts w:ascii="標楷體" w:eastAsia="標楷體" w:hAnsi="標楷體"/>
                <w:color w:val="FF0000"/>
                <w:sz w:val="26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13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10</w:t>
            </w:r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proofErr w:type="gramStart"/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〡</w:t>
            </w:r>
            <w:proofErr w:type="gramEnd"/>
          </w:p>
          <w:p w:rsidR="009614F4" w:rsidRPr="006D1FC7" w:rsidRDefault="009614F4" w:rsidP="00EE2CC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4"/>
              </w:rPr>
              <w:t>16</w:t>
            </w: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：</w:t>
            </w:r>
            <w:r w:rsidRPr="006D1FC7">
              <w:rPr>
                <w:rFonts w:ascii="標楷體" w:eastAsia="標楷體" w:hAnsi="標楷體"/>
                <w:sz w:val="26"/>
                <w:szCs w:val="24"/>
              </w:rPr>
              <w:t>00</w:t>
            </w:r>
          </w:p>
        </w:tc>
        <w:tc>
          <w:tcPr>
            <w:tcW w:w="5052" w:type="dxa"/>
            <w:vAlign w:val="center"/>
          </w:tcPr>
          <w:p w:rsidR="009614F4" w:rsidRDefault="009614F4" w:rsidP="00EE2CC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增進親子親密關係</w:t>
            </w:r>
          </w:p>
          <w:p w:rsidR="009614F4" w:rsidRPr="006D1FC7" w:rsidRDefault="009614F4" w:rsidP="00EE2CC7">
            <w:pPr>
              <w:widowControl/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8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1.</w:t>
            </w:r>
            <w:r w:rsidRPr="006D1FC7">
              <w:rPr>
                <w:rFonts w:ascii="標楷體" w:eastAsia="標楷體" w:hAnsi="標楷體" w:cs="細明體" w:hint="eastAsia"/>
                <w:sz w:val="26"/>
                <w:szCs w:val="28"/>
              </w:rPr>
              <w:t>愛的存摺智慧存款</w:t>
            </w:r>
          </w:p>
          <w:p w:rsidR="009614F4" w:rsidRPr="00A8728F" w:rsidRDefault="009614F4" w:rsidP="00EE2CC7">
            <w:pPr>
              <w:widowControl/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4"/>
              </w:rPr>
            </w:pPr>
            <w:r w:rsidRPr="006D1FC7">
              <w:rPr>
                <w:rFonts w:ascii="標楷體" w:eastAsia="標楷體" w:hAnsi="標楷體"/>
                <w:sz w:val="26"/>
                <w:szCs w:val="28"/>
              </w:rPr>
              <w:t>2.</w:t>
            </w:r>
            <w:r w:rsidRPr="006D1FC7">
              <w:rPr>
                <w:rFonts w:ascii="標楷體" w:eastAsia="標楷體" w:hAnsi="標楷體" w:hint="eastAsia"/>
                <w:sz w:val="26"/>
                <w:szCs w:val="28"/>
              </w:rPr>
              <w:t>愛孩子的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親密</w:t>
            </w:r>
            <w:r w:rsidRPr="006D1FC7">
              <w:rPr>
                <w:rFonts w:ascii="標楷體" w:eastAsia="標楷體" w:hAnsi="標楷體" w:hint="eastAsia"/>
                <w:sz w:val="26"/>
                <w:szCs w:val="28"/>
              </w:rPr>
              <w:t>語言</w:t>
            </w:r>
            <w:r w:rsidRPr="00A8728F">
              <w:rPr>
                <w:rFonts w:ascii="標楷體" w:eastAsia="標楷體" w:hAnsi="標楷體"/>
                <w:color w:val="FF0000"/>
                <w:sz w:val="26"/>
                <w:szCs w:val="24"/>
              </w:rPr>
              <w:t xml:space="preserve"> </w:t>
            </w:r>
          </w:p>
        </w:tc>
      </w:tr>
      <w:tr w:rsidR="009614F4" w:rsidRPr="000072FA" w:rsidTr="00EE2CC7">
        <w:tblPrEx>
          <w:tblLook w:val="04A0"/>
        </w:tblPrEx>
        <w:trPr>
          <w:trHeight w:val="2010"/>
        </w:trPr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4" w:rsidRPr="006D1FC7" w:rsidRDefault="009614F4" w:rsidP="00EE2CC7">
            <w:pPr>
              <w:spacing w:line="240" w:lineRule="atLeast"/>
              <w:ind w:left="1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廖秀微校長</w:t>
            </w:r>
          </w:p>
          <w:p w:rsidR="009614F4" w:rsidRPr="006D1FC7" w:rsidRDefault="009614F4" w:rsidP="00EE2CC7">
            <w:pPr>
              <w:spacing w:line="240" w:lineRule="atLeas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>經歷：</w:t>
            </w:r>
          </w:p>
          <w:p w:rsidR="009614F4" w:rsidRPr="006D1FC7" w:rsidRDefault="009614F4" w:rsidP="00EE2CC7">
            <w:pPr>
              <w:spacing w:line="0" w:lineRule="atLeas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 xml:space="preserve">     國小退休校長</w:t>
            </w:r>
          </w:p>
          <w:p w:rsidR="009614F4" w:rsidRPr="006D1FC7" w:rsidRDefault="009614F4" w:rsidP="00EE2CC7">
            <w:pPr>
              <w:spacing w:line="0" w:lineRule="atLeas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 xml:space="preserve">     宜蘭縣友善校園諮商輔導訓練</w:t>
            </w:r>
          </w:p>
          <w:p w:rsidR="009614F4" w:rsidRPr="006D1FC7" w:rsidRDefault="009614F4" w:rsidP="00EE2CC7">
            <w:pPr>
              <w:spacing w:line="0" w:lineRule="atLeast"/>
              <w:ind w:left="780" w:hangingChars="300" w:hanging="780"/>
              <w:jc w:val="both"/>
              <w:rPr>
                <w:rFonts w:eastAsia="標楷體"/>
                <w:sz w:val="26"/>
              </w:rPr>
            </w:pPr>
            <w:r w:rsidRPr="006D1FC7">
              <w:rPr>
                <w:rFonts w:ascii="標楷體" w:eastAsia="標楷體" w:hAnsi="標楷體" w:hint="eastAsia"/>
                <w:sz w:val="26"/>
                <w:szCs w:val="24"/>
              </w:rPr>
              <w:t xml:space="preserve">     親職及婚姻教育諮詢輔導等</w:t>
            </w:r>
          </w:p>
        </w:tc>
      </w:tr>
    </w:tbl>
    <w:p w:rsidR="00F72EE2" w:rsidRDefault="00F72EE2" w:rsidP="007C249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F72EE2" w:rsidSect="00C15CF5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E2" w:rsidRDefault="00273CE2" w:rsidP="00B17B4B">
      <w:r>
        <w:separator/>
      </w:r>
    </w:p>
  </w:endnote>
  <w:endnote w:type="continuationSeparator" w:id="0">
    <w:p w:rsidR="00273CE2" w:rsidRDefault="00273CE2" w:rsidP="00B1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布丁體 Std W12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金梅海報大豆豆字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E2" w:rsidRDefault="00273CE2" w:rsidP="00B17B4B">
      <w:r>
        <w:separator/>
      </w:r>
    </w:p>
  </w:footnote>
  <w:footnote w:type="continuationSeparator" w:id="0">
    <w:p w:rsidR="00273CE2" w:rsidRDefault="00273CE2" w:rsidP="00B1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.5pt;height:114pt;visibility:visible;mso-wrap-style:square" o:bullet="t">
        <v:imagedata r:id="rId1" o:title=""/>
      </v:shape>
    </w:pict>
  </w:numPicBullet>
  <w:abstractNum w:abstractNumId="0">
    <w:nsid w:val="2BD308AE"/>
    <w:multiLevelType w:val="hybridMultilevel"/>
    <w:tmpl w:val="ADEE1240"/>
    <w:lvl w:ilvl="0" w:tplc="BCD01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4C1A4A"/>
    <w:multiLevelType w:val="hybridMultilevel"/>
    <w:tmpl w:val="DD046F00"/>
    <w:lvl w:ilvl="0" w:tplc="07189A5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B1D4862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63D"/>
    <w:rsid w:val="00002344"/>
    <w:rsid w:val="000072FA"/>
    <w:rsid w:val="000174C0"/>
    <w:rsid w:val="0004056A"/>
    <w:rsid w:val="00044CEA"/>
    <w:rsid w:val="00053B26"/>
    <w:rsid w:val="000D6558"/>
    <w:rsid w:val="001531A8"/>
    <w:rsid w:val="001972AD"/>
    <w:rsid w:val="00221EEA"/>
    <w:rsid w:val="00273CE2"/>
    <w:rsid w:val="00282156"/>
    <w:rsid w:val="00290D05"/>
    <w:rsid w:val="002B7DE2"/>
    <w:rsid w:val="002C1728"/>
    <w:rsid w:val="002C653A"/>
    <w:rsid w:val="00330821"/>
    <w:rsid w:val="003C41BD"/>
    <w:rsid w:val="003E76D6"/>
    <w:rsid w:val="003F1404"/>
    <w:rsid w:val="004A7F79"/>
    <w:rsid w:val="004C6AD3"/>
    <w:rsid w:val="004D6598"/>
    <w:rsid w:val="005339C5"/>
    <w:rsid w:val="00556559"/>
    <w:rsid w:val="00572CC6"/>
    <w:rsid w:val="00593B6C"/>
    <w:rsid w:val="005D63AB"/>
    <w:rsid w:val="00647412"/>
    <w:rsid w:val="007221A2"/>
    <w:rsid w:val="007302B9"/>
    <w:rsid w:val="00777229"/>
    <w:rsid w:val="00777886"/>
    <w:rsid w:val="007C2498"/>
    <w:rsid w:val="00843783"/>
    <w:rsid w:val="008A700A"/>
    <w:rsid w:val="008B1748"/>
    <w:rsid w:val="008D371F"/>
    <w:rsid w:val="008F35BF"/>
    <w:rsid w:val="00902BF7"/>
    <w:rsid w:val="009614F4"/>
    <w:rsid w:val="009668F2"/>
    <w:rsid w:val="00982561"/>
    <w:rsid w:val="00991C47"/>
    <w:rsid w:val="009E20BF"/>
    <w:rsid w:val="009F3790"/>
    <w:rsid w:val="00A963AC"/>
    <w:rsid w:val="00AA0684"/>
    <w:rsid w:val="00AA3549"/>
    <w:rsid w:val="00AF56A8"/>
    <w:rsid w:val="00B17B4B"/>
    <w:rsid w:val="00B413B3"/>
    <w:rsid w:val="00B43D89"/>
    <w:rsid w:val="00B45B4E"/>
    <w:rsid w:val="00C0638B"/>
    <w:rsid w:val="00C15CF5"/>
    <w:rsid w:val="00C44878"/>
    <w:rsid w:val="00CA0161"/>
    <w:rsid w:val="00CA38AB"/>
    <w:rsid w:val="00CC00D6"/>
    <w:rsid w:val="00CC33DE"/>
    <w:rsid w:val="00CC3B24"/>
    <w:rsid w:val="00CF66EB"/>
    <w:rsid w:val="00D224CE"/>
    <w:rsid w:val="00D2561A"/>
    <w:rsid w:val="00D45240"/>
    <w:rsid w:val="00DA2D3D"/>
    <w:rsid w:val="00E3463D"/>
    <w:rsid w:val="00E566F6"/>
    <w:rsid w:val="00E70849"/>
    <w:rsid w:val="00E7236E"/>
    <w:rsid w:val="00EE2CC7"/>
    <w:rsid w:val="00EE3369"/>
    <w:rsid w:val="00F20BB7"/>
    <w:rsid w:val="00F6047F"/>
    <w:rsid w:val="00F72EE2"/>
    <w:rsid w:val="00F733E1"/>
    <w:rsid w:val="00FD170B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3D"/>
    <w:pPr>
      <w:widowControl w:val="0"/>
    </w:pPr>
    <w:rPr>
      <w:rFonts w:ascii="Verdana" w:eastAsia="微軟正黑體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3463D"/>
    <w:pPr>
      <w:ind w:left="480"/>
    </w:pPr>
    <w:rPr>
      <w:rFonts w:ascii="Times New Roman" w:eastAsia="新細明體" w:hAnsi="Times New Roman"/>
      <w:szCs w:val="24"/>
    </w:rPr>
  </w:style>
  <w:style w:type="paragraph" w:styleId="a3">
    <w:name w:val="List"/>
    <w:basedOn w:val="a"/>
    <w:rsid w:val="00E3463D"/>
    <w:pPr>
      <w:ind w:leftChars="200" w:left="100" w:hangingChars="200" w:hanging="20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7B4B"/>
    <w:rPr>
      <w:rFonts w:ascii="Verdana" w:eastAsia="微軟正黑體" w:hAnsi="Verdana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7B4B"/>
    <w:rPr>
      <w:rFonts w:ascii="Verdana" w:eastAsia="微軟正黑體" w:hAnsi="Verdana" w:cs="Times New Roman"/>
      <w:sz w:val="20"/>
      <w:szCs w:val="20"/>
    </w:rPr>
  </w:style>
  <w:style w:type="table" w:styleId="a8">
    <w:name w:val="Table Grid"/>
    <w:basedOn w:val="a1"/>
    <w:rsid w:val="00C063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F733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3E1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rsid w:val="007C2498"/>
    <w:pPr>
      <w:ind w:leftChars="200" w:left="480"/>
    </w:pPr>
    <w:rPr>
      <w:rFonts w:ascii="Times New Roman" w:eastAsia="新細明體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amily.ilc.edu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177</Words>
  <Characters>1012</Characters>
  <Application>Microsoft Office Word</Application>
  <DocSecurity>0</DocSecurity>
  <Lines>8</Lines>
  <Paragraphs>2</Paragraphs>
  <ScaleCrop>false</ScaleCrop>
  <Company>ILC.EDU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2014-02-17T06:48:00Z</cp:lastPrinted>
  <dcterms:created xsi:type="dcterms:W3CDTF">2014-02-13T00:24:00Z</dcterms:created>
  <dcterms:modified xsi:type="dcterms:W3CDTF">2014-04-11T06:06:00Z</dcterms:modified>
</cp:coreProperties>
</file>