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68" w:rsidRPr="009C66A6" w:rsidRDefault="00921668" w:rsidP="002D167D">
      <w:pPr>
        <w:snapToGrid w:val="0"/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C66A6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D6502B" w:rsidRPr="009C66A6">
        <w:rPr>
          <w:rFonts w:ascii="標楷體" w:eastAsia="標楷體" w:hAnsi="標楷體" w:hint="eastAsia"/>
          <w:b/>
          <w:sz w:val="28"/>
          <w:szCs w:val="28"/>
        </w:rPr>
        <w:t>大安區銘傳國</w:t>
      </w:r>
      <w:r w:rsidRPr="009C66A6">
        <w:rPr>
          <w:rFonts w:ascii="標楷體" w:eastAsia="標楷體" w:hAnsi="標楷體" w:hint="eastAsia"/>
          <w:b/>
          <w:sz w:val="28"/>
          <w:szCs w:val="28"/>
        </w:rPr>
        <w:t>民小學</w:t>
      </w:r>
      <w:r w:rsidR="00B052EC" w:rsidRPr="009C66A6">
        <w:rPr>
          <w:rFonts w:ascii="標楷體" w:eastAsia="標楷體" w:hAnsi="標楷體" w:hint="eastAsia"/>
          <w:b/>
          <w:sz w:val="28"/>
          <w:szCs w:val="28"/>
        </w:rPr>
        <w:t>10</w:t>
      </w:r>
      <w:r w:rsidR="00C14260">
        <w:rPr>
          <w:rFonts w:ascii="標楷體" w:eastAsia="標楷體" w:hAnsi="標楷體" w:hint="eastAsia"/>
          <w:b/>
          <w:sz w:val="28"/>
          <w:szCs w:val="28"/>
        </w:rPr>
        <w:t>6</w:t>
      </w:r>
      <w:r w:rsidRPr="009C66A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2B2476" w:rsidRPr="009C66A6">
        <w:rPr>
          <w:rFonts w:ascii="標楷體" w:eastAsia="標楷體" w:hAnsi="標楷體" w:hint="eastAsia"/>
          <w:b/>
          <w:sz w:val="28"/>
          <w:szCs w:val="28"/>
        </w:rPr>
        <w:t>一</w:t>
      </w:r>
      <w:r w:rsidRPr="009C66A6">
        <w:rPr>
          <w:rFonts w:ascii="標楷體" w:eastAsia="標楷體" w:hAnsi="標楷體" w:hint="eastAsia"/>
          <w:b/>
          <w:sz w:val="28"/>
          <w:szCs w:val="28"/>
        </w:rPr>
        <w:t>學期</w:t>
      </w:r>
      <w:r w:rsidR="006752A7" w:rsidRPr="0039587F">
        <w:rPr>
          <w:rFonts w:ascii="標楷體" w:eastAsia="標楷體" w:hAnsi="標楷體" w:hint="eastAsia"/>
          <w:b/>
          <w:sz w:val="32"/>
          <w:szCs w:val="32"/>
          <w:u w:val="single"/>
        </w:rPr>
        <w:t>自然與生活科技</w:t>
      </w:r>
      <w:r w:rsidRPr="009C66A6">
        <w:rPr>
          <w:rFonts w:ascii="標楷體" w:eastAsia="標楷體" w:hAnsi="標楷體" w:hint="eastAsia"/>
          <w:b/>
          <w:sz w:val="28"/>
          <w:szCs w:val="28"/>
        </w:rPr>
        <w:t>領域</w:t>
      </w:r>
      <w:r w:rsidR="006752A7" w:rsidRPr="0039587F"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 w:rsidRPr="009C66A6">
        <w:rPr>
          <w:rFonts w:ascii="標楷體" w:eastAsia="標楷體" w:hAnsi="標楷體" w:hint="eastAsia"/>
          <w:b/>
          <w:sz w:val="28"/>
          <w:szCs w:val="28"/>
        </w:rPr>
        <w:t>年級教學計畫</w:t>
      </w:r>
    </w:p>
    <w:p w:rsidR="00627250" w:rsidRPr="006752A7" w:rsidRDefault="00627250" w:rsidP="00921668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</w:p>
    <w:p w:rsidR="00921668" w:rsidRPr="00A364A1" w:rsidRDefault="00921668" w:rsidP="00921668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  <w:r w:rsidRPr="00A364A1">
        <w:rPr>
          <w:rFonts w:ascii="標楷體" w:eastAsia="標楷體" w:hAnsi="標楷體" w:hint="eastAsia"/>
          <w:b/>
          <w:bCs/>
        </w:rPr>
        <w:t>壹、編寫者：</w:t>
      </w:r>
      <w:r w:rsidR="00415EC3">
        <w:rPr>
          <w:rFonts w:ascii="標楷體" w:eastAsia="標楷體" w:hAnsi="標楷體" w:hint="eastAsia"/>
          <w:b/>
          <w:bCs/>
        </w:rPr>
        <w:t>楊基宏</w:t>
      </w:r>
    </w:p>
    <w:p w:rsidR="00921668" w:rsidRDefault="00921668" w:rsidP="00921668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  <w:r w:rsidRPr="00A364A1">
        <w:rPr>
          <w:rFonts w:ascii="標楷體" w:eastAsia="標楷體" w:hAnsi="標楷體" w:hint="eastAsia"/>
          <w:b/>
          <w:bCs/>
        </w:rPr>
        <w:t>貳、學習目標：</w:t>
      </w:r>
    </w:p>
    <w:p w:rsidR="006752A7" w:rsidRPr="000F10F9" w:rsidRDefault="006752A7" w:rsidP="006752A7">
      <w:pPr>
        <w:pStyle w:val="1"/>
        <w:ind w:leftChars="224" w:left="713" w:rightChars="10" w:right="24" w:hangingChars="73" w:hanging="175"/>
        <w:jc w:val="both"/>
        <w:rPr>
          <w:rFonts w:ascii="標楷體" w:eastAsia="標楷體" w:hAnsi="標楷體"/>
          <w:b/>
          <w:color w:val="000000"/>
          <w:sz w:val="24"/>
          <w:szCs w:val="24"/>
        </w:rPr>
      </w:pPr>
      <w:r w:rsidRPr="000F10F9">
        <w:rPr>
          <w:rFonts w:ascii="標楷體" w:eastAsia="標楷體" w:hAnsi="標楷體" w:hint="eastAsia"/>
          <w:b/>
          <w:color w:val="000000"/>
          <w:sz w:val="24"/>
          <w:szCs w:val="24"/>
        </w:rPr>
        <w:t>1.藉由實際觀測一天太陽的升落，知道太陽東升西落的規律變化。</w:t>
      </w:r>
    </w:p>
    <w:p w:rsidR="006752A7" w:rsidRPr="000F10F9" w:rsidRDefault="006752A7" w:rsidP="006752A7">
      <w:pPr>
        <w:pStyle w:val="1"/>
        <w:ind w:leftChars="224" w:left="713" w:rightChars="10" w:right="24" w:hangingChars="73" w:hanging="175"/>
        <w:jc w:val="both"/>
        <w:rPr>
          <w:rFonts w:ascii="標楷體" w:eastAsia="標楷體" w:hAnsi="標楷體"/>
          <w:b/>
          <w:color w:val="000000"/>
          <w:sz w:val="24"/>
          <w:szCs w:val="24"/>
        </w:rPr>
      </w:pPr>
      <w:r w:rsidRPr="000F10F9">
        <w:rPr>
          <w:rFonts w:ascii="標楷體" w:eastAsia="標楷體" w:hAnsi="標楷體" w:hint="eastAsia"/>
          <w:b/>
          <w:color w:val="000000"/>
          <w:sz w:val="24"/>
          <w:szCs w:val="24"/>
        </w:rPr>
        <w:t>2.藉由觀察、實驗，認識植物各部位的功能；透過收集和觀察，根據果實和種子的特徵或構造，認識植物的傳播方式與種子和植物繁殖的關係。</w:t>
      </w:r>
    </w:p>
    <w:p w:rsidR="006752A7" w:rsidRPr="000F10F9" w:rsidRDefault="006752A7" w:rsidP="006752A7">
      <w:pPr>
        <w:pStyle w:val="1"/>
        <w:ind w:leftChars="224" w:left="713" w:rightChars="10" w:right="24" w:hangingChars="73" w:hanging="175"/>
        <w:jc w:val="both"/>
        <w:rPr>
          <w:rFonts w:ascii="標楷體" w:eastAsia="標楷體" w:hAnsi="標楷體"/>
          <w:b/>
          <w:color w:val="000000"/>
          <w:sz w:val="24"/>
          <w:szCs w:val="24"/>
        </w:rPr>
      </w:pPr>
      <w:r w:rsidRPr="000F10F9">
        <w:rPr>
          <w:rFonts w:ascii="標楷體" w:eastAsia="標楷體" w:hAnsi="標楷體" w:hint="eastAsia"/>
          <w:b/>
          <w:color w:val="000000"/>
          <w:sz w:val="24"/>
          <w:szCs w:val="24"/>
        </w:rPr>
        <w:t>3.藉由實驗與操作，知道溶質溶於溶劑後，水溶液的重量會增加，並進一步探討水溶液的酸鹼性質及水溶液的導電性。</w:t>
      </w:r>
    </w:p>
    <w:p w:rsidR="006752A7" w:rsidRPr="000F10F9" w:rsidRDefault="006752A7" w:rsidP="006752A7">
      <w:pPr>
        <w:pStyle w:val="1"/>
        <w:ind w:leftChars="224" w:left="713" w:rightChars="10" w:right="24" w:hangingChars="73" w:hanging="175"/>
        <w:jc w:val="both"/>
        <w:rPr>
          <w:rFonts w:ascii="標楷體" w:eastAsia="標楷體" w:hAnsi="標楷體"/>
          <w:b/>
          <w:color w:val="000000"/>
          <w:sz w:val="24"/>
          <w:szCs w:val="24"/>
        </w:rPr>
      </w:pPr>
      <w:r w:rsidRPr="000F10F9">
        <w:rPr>
          <w:rFonts w:ascii="標楷體" w:eastAsia="標楷體" w:hAnsi="標楷體" w:hint="eastAsia"/>
          <w:b/>
          <w:color w:val="000000"/>
          <w:sz w:val="24"/>
          <w:szCs w:val="24"/>
        </w:rPr>
        <w:t>4.藉由體驗與觀察，知道力的大小會對物體產</w:t>
      </w:r>
      <w:bookmarkStart w:id="0" w:name="_GoBack"/>
      <w:bookmarkEnd w:id="0"/>
      <w:r w:rsidRPr="000F10F9">
        <w:rPr>
          <w:rFonts w:ascii="標楷體" w:eastAsia="標楷體" w:hAnsi="標楷體" w:hint="eastAsia"/>
          <w:b/>
          <w:color w:val="000000"/>
          <w:sz w:val="24"/>
          <w:szCs w:val="24"/>
        </w:rPr>
        <w:t>生不同的影響，並知道力與重量的關係。</w:t>
      </w:r>
    </w:p>
    <w:p w:rsidR="006752A7" w:rsidRPr="006752A7" w:rsidRDefault="006752A7" w:rsidP="00921668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</w:p>
    <w:p w:rsidR="00921668" w:rsidRPr="00A364A1" w:rsidRDefault="00921668" w:rsidP="00921668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  <w:r w:rsidRPr="00A364A1">
        <w:rPr>
          <w:rFonts w:ascii="標楷體" w:eastAsia="標楷體" w:hAnsi="標楷體" w:hint="eastAsia"/>
          <w:b/>
          <w:bCs/>
        </w:rPr>
        <w:t>參、教學材料：</w:t>
      </w:r>
      <w:r w:rsidR="006752A7">
        <w:rPr>
          <w:rFonts w:ascii="標楷體" w:eastAsia="標楷體" w:hAnsi="標楷體" w:hint="eastAsia"/>
          <w:b/>
          <w:bCs/>
        </w:rPr>
        <w:t>康軒版國小自然與生活科技五上</w:t>
      </w:r>
    </w:p>
    <w:p w:rsidR="000F10F9" w:rsidRPr="00697438" w:rsidRDefault="00921668" w:rsidP="000F10F9">
      <w:pPr>
        <w:snapToGrid w:val="0"/>
        <w:spacing w:line="400" w:lineRule="atLeast"/>
        <w:jc w:val="both"/>
        <w:rPr>
          <w:rFonts w:ascii="標楷體" w:eastAsia="標楷體" w:hAnsi="標楷體"/>
          <w:b/>
        </w:rPr>
      </w:pPr>
      <w:r w:rsidRPr="00A364A1">
        <w:rPr>
          <w:rFonts w:ascii="標楷體" w:eastAsia="標楷體" w:hAnsi="標楷體" w:hint="eastAsia"/>
          <w:b/>
        </w:rPr>
        <w:t>肆、課程名稱</w:t>
      </w:r>
      <w:r w:rsidR="00627250">
        <w:rPr>
          <w:rFonts w:ascii="標楷體" w:eastAsia="標楷體" w:hAnsi="標楷體" w:hint="eastAsia"/>
          <w:b/>
        </w:rPr>
        <w:t>、教學</w:t>
      </w:r>
      <w:r w:rsidRPr="00A364A1">
        <w:rPr>
          <w:rFonts w:ascii="標楷體" w:eastAsia="標楷體" w:hAnsi="標楷體" w:hint="eastAsia"/>
          <w:b/>
        </w:rPr>
        <w:t>活動</w:t>
      </w:r>
      <w:r w:rsidR="00627250">
        <w:rPr>
          <w:rFonts w:ascii="標楷體" w:eastAsia="標楷體" w:hAnsi="標楷體" w:hint="eastAsia"/>
          <w:b/>
        </w:rPr>
        <w:t>與議題融入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8098"/>
      </w:tblGrid>
      <w:tr w:rsidR="000F10F9" w:rsidRPr="00697438" w:rsidTr="005205D7">
        <w:trPr>
          <w:trHeight w:val="688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0F10F9" w:rsidRPr="00697438" w:rsidRDefault="000F10F9" w:rsidP="005205D7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  <w:lang w:bidi="he-IL"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>教育議題融入情形標記</w:t>
            </w:r>
            <w:r w:rsidRPr="00697438">
              <w:rPr>
                <w:rFonts w:ascii="標楷體" w:eastAsia="標楷體" w:hAnsi="標楷體" w:hint="eastAsia"/>
                <w:sz w:val="12"/>
                <w:szCs w:val="12"/>
                <w:lang w:bidi="he-IL"/>
              </w:rPr>
              <w:t>(多選)</w:t>
            </w: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:rsidR="000F10F9" w:rsidRPr="00697438" w:rsidRDefault="000F10F9" w:rsidP="005205D7">
            <w:pPr>
              <w:rPr>
                <w:rFonts w:ascii="標楷體" w:eastAsia="標楷體" w:hAnsi="標楷體"/>
                <w:szCs w:val="20"/>
                <w:lang w:bidi="he-IL"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 xml:space="preserve">▓1.性別平等 ▓2.環境 ▓3.資訊 ▓4.家政 ▓5.人權 ▓6.生涯 ▓7.海洋 </w:t>
            </w:r>
          </w:p>
        </w:tc>
      </w:tr>
      <w:tr w:rsidR="000F10F9" w:rsidRPr="00697438" w:rsidTr="005205D7">
        <w:trPr>
          <w:trHeight w:val="688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0F10F9" w:rsidRPr="00697438" w:rsidRDefault="000F10F9" w:rsidP="005205D7">
            <w:pPr>
              <w:jc w:val="center"/>
              <w:rPr>
                <w:rFonts w:ascii="標楷體" w:eastAsia="標楷體" w:hAnsi="標楷體"/>
                <w:szCs w:val="20"/>
                <w:lang w:bidi="he-IL"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>新興議題融入情形標記</w:t>
            </w:r>
            <w:r w:rsidRPr="00697438">
              <w:rPr>
                <w:rFonts w:ascii="標楷體" w:eastAsia="標楷體" w:hAnsi="標楷體" w:hint="eastAsia"/>
                <w:sz w:val="12"/>
                <w:szCs w:val="12"/>
                <w:lang w:bidi="he-IL"/>
              </w:rPr>
              <w:t>(多選)</w:t>
            </w: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:rsidR="000F10F9" w:rsidRPr="00697438" w:rsidRDefault="000F10F9" w:rsidP="005205D7">
            <w:pPr>
              <w:rPr>
                <w:rFonts w:ascii="標楷體" w:eastAsia="標楷體" w:hAnsi="標楷體"/>
                <w:szCs w:val="20"/>
                <w:lang w:bidi="he-IL"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>□A.法治、▓B.生命、□C.品德、□D.媒體、▓E.智慧財產、□F.理財、□G.動物福利、□H.人口販賣、▓I.多元文化、▓J.族群、□K.國防教育</w:t>
            </w:r>
          </w:p>
        </w:tc>
      </w:tr>
    </w:tbl>
    <w:p w:rsidR="00135D5F" w:rsidRDefault="00135D5F" w:rsidP="000F10F9">
      <w:pPr>
        <w:snapToGrid w:val="0"/>
        <w:spacing w:line="400" w:lineRule="atLeast"/>
        <w:jc w:val="both"/>
        <w:rPr>
          <w:rFonts w:ascii="標楷體" w:eastAsia="標楷體" w:hAnsi="標楷體"/>
          <w:b/>
          <w:szCs w:val="20"/>
          <w:lang w:bidi="he-IL"/>
        </w:rPr>
      </w:pPr>
      <w:r w:rsidRPr="00135D5F">
        <w:rPr>
          <w:rFonts w:ascii="標楷體" w:eastAsia="標楷體" w:hAnsi="標楷體" w:hint="eastAsia"/>
          <w:szCs w:val="20"/>
          <w:lang w:bidi="he-IL"/>
        </w:rPr>
        <w:t>◎</w:t>
      </w:r>
      <w:r w:rsidRPr="00135D5F">
        <w:rPr>
          <w:rFonts w:ascii="標楷體" w:eastAsia="標楷體" w:hAnsi="標楷體" w:hint="eastAsia"/>
          <w:b/>
          <w:szCs w:val="20"/>
          <w:lang w:bidi="he-IL"/>
        </w:rPr>
        <w:t>教學</w:t>
      </w:r>
      <w:r w:rsidR="00B8429A">
        <w:rPr>
          <w:rFonts w:ascii="標楷體" w:eastAsia="標楷體" w:hAnsi="標楷體" w:hint="eastAsia"/>
          <w:b/>
          <w:szCs w:val="20"/>
          <w:lang w:bidi="he-IL"/>
        </w:rPr>
        <w:t>內容</w:t>
      </w:r>
      <w:r>
        <w:rPr>
          <w:rFonts w:ascii="標楷體" w:eastAsia="標楷體" w:hAnsi="標楷體" w:hint="eastAsia"/>
          <w:b/>
          <w:szCs w:val="20"/>
          <w:lang w:bidi="he-IL"/>
        </w:rPr>
        <w:t>：</w:t>
      </w:r>
    </w:p>
    <w:p w:rsidR="00135D5F" w:rsidRPr="001D14E4" w:rsidRDefault="00135D5F" w:rsidP="00135D5F">
      <w:pPr>
        <w:jc w:val="both"/>
        <w:rPr>
          <w:rFonts w:ascii="標楷體" w:eastAsia="標楷體" w:hAnsi="標楷體"/>
          <w:sz w:val="16"/>
          <w:szCs w:val="16"/>
          <w:lang w:bidi="he-IL"/>
        </w:rPr>
      </w:pPr>
      <w:r w:rsidRPr="001D14E4">
        <w:rPr>
          <w:rFonts w:ascii="標楷體" w:eastAsia="標楷體" w:hAnsi="標楷體" w:hint="eastAsia"/>
          <w:sz w:val="16"/>
          <w:szCs w:val="16"/>
          <w:lang w:bidi="he-IL"/>
        </w:rPr>
        <w:t>(</w:t>
      </w:r>
      <w:r w:rsidRPr="001D14E4">
        <w:rPr>
          <w:rFonts w:ascii="標楷體" w:eastAsia="標楷體" w:hAnsi="標楷體" w:hint="eastAsia"/>
          <w:sz w:val="16"/>
          <w:szCs w:val="16"/>
          <w:shd w:val="pct15" w:color="auto" w:fill="FFFFFF"/>
          <w:lang w:bidi="he-IL"/>
        </w:rPr>
        <w:t>教育議題代號</w:t>
      </w:r>
      <w:r w:rsidRPr="001D14E4">
        <w:rPr>
          <w:rFonts w:ascii="標楷體" w:eastAsia="標楷體" w:hAnsi="標楷體" w:hint="eastAsia"/>
          <w:sz w:val="16"/>
          <w:szCs w:val="16"/>
          <w:lang w:bidi="he-IL"/>
        </w:rPr>
        <w:t>：1.性別平等 2.環境 3.資訊 4.家政 5.人權 6.生涯 7.海洋)</w:t>
      </w:r>
    </w:p>
    <w:p w:rsidR="00135D5F" w:rsidRDefault="00135D5F" w:rsidP="001D14E4">
      <w:pPr>
        <w:ind w:left="1280" w:rightChars="-58" w:right="-139" w:hangingChars="800" w:hanging="1280"/>
        <w:rPr>
          <w:rFonts w:ascii="標楷體" w:eastAsia="標楷體" w:hAnsi="標楷體"/>
          <w:sz w:val="16"/>
          <w:szCs w:val="16"/>
          <w:lang w:bidi="he-IL"/>
        </w:rPr>
      </w:pPr>
      <w:r w:rsidRPr="001D14E4">
        <w:rPr>
          <w:rFonts w:ascii="標楷體" w:eastAsia="標楷體" w:hAnsi="標楷體" w:hint="eastAsia"/>
          <w:sz w:val="16"/>
          <w:szCs w:val="16"/>
          <w:lang w:bidi="he-IL"/>
        </w:rPr>
        <w:t>(</w:t>
      </w:r>
      <w:r w:rsidRPr="001D14E4">
        <w:rPr>
          <w:rFonts w:ascii="標楷體" w:eastAsia="標楷體" w:hAnsi="標楷體" w:hint="eastAsia"/>
          <w:sz w:val="16"/>
          <w:szCs w:val="16"/>
          <w:shd w:val="pct15" w:color="auto" w:fill="FFFFFF"/>
          <w:lang w:bidi="he-IL"/>
        </w:rPr>
        <w:t>新興議題代號</w:t>
      </w:r>
      <w:r w:rsidRPr="001D14E4">
        <w:rPr>
          <w:rFonts w:ascii="標楷體" w:eastAsia="標楷體" w:hAnsi="標楷體" w:hint="eastAsia"/>
          <w:sz w:val="16"/>
          <w:szCs w:val="16"/>
          <w:lang w:bidi="he-IL"/>
        </w:rPr>
        <w:t>：A.法治、B.生命、C.品德、D.媒體、E.智慧財產、F.理財、G.動物福利、H.人口販賣、I.多元文化、J.族群、K.國防教育</w:t>
      </w:r>
      <w:r w:rsidR="00B052EC">
        <w:rPr>
          <w:rFonts w:ascii="標楷體" w:eastAsia="標楷體" w:hAnsi="標楷體" w:hint="eastAsia"/>
          <w:sz w:val="16"/>
          <w:szCs w:val="16"/>
          <w:lang w:bidi="he-IL"/>
        </w:rPr>
        <w:t>)</w:t>
      </w:r>
    </w:p>
    <w:p w:rsidR="000F10F9" w:rsidRPr="00697438" w:rsidRDefault="000F10F9" w:rsidP="000F10F9">
      <w:pPr>
        <w:ind w:left="1922" w:rightChars="-58" w:right="-139" w:hangingChars="800" w:hanging="1922"/>
        <w:rPr>
          <w:rFonts w:ascii="標楷體" w:eastAsia="標楷體" w:hAnsi="標楷體"/>
          <w:b/>
        </w:rPr>
      </w:pPr>
    </w:p>
    <w:tbl>
      <w:tblPr>
        <w:tblW w:w="10893" w:type="dxa"/>
        <w:tblInd w:w="-6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6"/>
        <w:gridCol w:w="2127"/>
        <w:gridCol w:w="3685"/>
        <w:gridCol w:w="709"/>
        <w:gridCol w:w="709"/>
        <w:gridCol w:w="708"/>
        <w:gridCol w:w="1159"/>
      </w:tblGrid>
      <w:tr w:rsidR="000F10F9" w:rsidRPr="00697438" w:rsidTr="005205D7">
        <w:tc>
          <w:tcPr>
            <w:tcW w:w="179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aps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>單元名稱</w:t>
            </w:r>
          </w:p>
        </w:tc>
        <w:tc>
          <w:tcPr>
            <w:tcW w:w="2127" w:type="dxa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ind w:rightChars="103" w:right="247"/>
              <w:jc w:val="center"/>
              <w:rPr>
                <w:rFonts w:ascii="標楷體" w:eastAsia="標楷體" w:hAnsi="標楷體"/>
                <w:caps/>
              </w:rPr>
            </w:pPr>
            <w:r w:rsidRPr="00697438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ind w:rightChars="103" w:right="247"/>
              <w:jc w:val="center"/>
              <w:rPr>
                <w:rFonts w:ascii="標楷體" w:eastAsia="標楷體" w:hAnsi="標楷體"/>
                <w:caps/>
              </w:rPr>
            </w:pPr>
            <w:r w:rsidRPr="00697438">
              <w:rPr>
                <w:rFonts w:ascii="標楷體" w:eastAsia="標楷體" w:hAnsi="標楷體" w:hint="eastAsia"/>
                <w:caps/>
              </w:rPr>
              <w:t>教學重點</w:t>
            </w:r>
          </w:p>
        </w:tc>
        <w:tc>
          <w:tcPr>
            <w:tcW w:w="709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aps/>
              </w:rPr>
            </w:pPr>
            <w:r w:rsidRPr="00697438">
              <w:rPr>
                <w:rFonts w:ascii="標楷體" w:eastAsia="標楷體" w:hAnsi="標楷體" w:hint="eastAsia"/>
                <w:caps/>
              </w:rPr>
              <w:t>節數</w:t>
            </w:r>
          </w:p>
        </w:tc>
        <w:tc>
          <w:tcPr>
            <w:tcW w:w="709" w:type="dxa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10F9" w:rsidRPr="00697438" w:rsidRDefault="000F10F9" w:rsidP="005205D7">
            <w:pPr>
              <w:jc w:val="center"/>
              <w:rPr>
                <w:rFonts w:ascii="標楷體" w:eastAsia="標楷體" w:hAnsi="標楷體"/>
                <w:szCs w:val="20"/>
                <w:lang w:bidi="he-IL"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>教育議題</w:t>
            </w:r>
          </w:p>
        </w:tc>
        <w:tc>
          <w:tcPr>
            <w:tcW w:w="708" w:type="dxa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10F9" w:rsidRPr="00697438" w:rsidRDefault="000F10F9" w:rsidP="005205D7">
            <w:pPr>
              <w:jc w:val="center"/>
              <w:rPr>
                <w:rFonts w:ascii="標楷體" w:eastAsia="標楷體" w:hAnsi="標楷體"/>
                <w:szCs w:val="20"/>
                <w:lang w:bidi="he-IL"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>新興議題</w:t>
            </w:r>
          </w:p>
        </w:tc>
        <w:tc>
          <w:tcPr>
            <w:tcW w:w="1159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aps/>
              </w:rPr>
            </w:pPr>
            <w:r w:rsidRPr="00697438">
              <w:rPr>
                <w:rFonts w:ascii="標楷體" w:eastAsia="標楷體" w:hAnsi="標楷體" w:hint="eastAsia"/>
                <w:szCs w:val="20"/>
                <w:lang w:bidi="he-IL"/>
              </w:rPr>
              <w:t>教學媒體</w:t>
            </w:r>
            <w:r w:rsidRPr="00697438">
              <w:rPr>
                <w:rFonts w:ascii="標楷體" w:eastAsia="標楷體" w:hAnsi="標楷體" w:hint="eastAsia"/>
                <w:sz w:val="12"/>
                <w:szCs w:val="12"/>
                <w:lang w:bidi="he-IL"/>
              </w:rPr>
              <w:t>（含輔助學習教材）</w:t>
            </w:r>
          </w:p>
        </w:tc>
      </w:tr>
      <w:tr w:rsidR="000F10F9" w:rsidRPr="00697438" w:rsidTr="005205D7">
        <w:trPr>
          <w:trHeight w:val="330"/>
        </w:trPr>
        <w:tc>
          <w:tcPr>
            <w:tcW w:w="1796" w:type="dxa"/>
            <w:tcBorders>
              <w:top w:val="single" w:sz="6" w:space="0" w:color="000000"/>
            </w:tcBorders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一、觀測太陽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1-3-1-2 察覺一個問題或事件常可由不同的角度來觀察或看出不同的特徵。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1-3-4-1 能由一些不同來源的資料，整理出一個整體性的看法。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1-3-4-2 辨識出資料的特徵及通則性並做詮釋。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2-3-1-1 提出問</w:t>
            </w:r>
            <w:r w:rsidRPr="00697438">
              <w:rPr>
                <w:rFonts w:ascii="標楷體" w:eastAsia="標楷體" w:hAnsi="標楷體" w:hint="eastAsia"/>
              </w:rPr>
              <w:lastRenderedPageBreak/>
              <w:t>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2-3-4-1 長期觀測，發現太陽升落方位(或最大高度角)在改變，在夜晚同一時間，四季的星象也不同，但它們有年度的規律變化。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3-3-0-2 知道有些事件(如飛碟)因採證困難，無法做科學性實驗。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6-3-2-3 面對問題時，能做多方思考，提出解決方法。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6-3-3-1能規劃、組織探討活動。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【活動1-1】太陽的光和熱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教師引導學生察覺白天和夜晚的差異，察覺太陽是一顆發光發熱的恆星，為地球帶來光和熱。。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【活動1-2】陽光和影子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察覺固定物體一天中，時間不同，同一個物體的影子長度、方位都會改變。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【活動2-1】太陽在哪裡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觀測太陽紀錄表需有哪些項目、利用哪些測量工具或方法、如何進</w:t>
            </w:r>
            <w:r w:rsidRPr="00697438">
              <w:rPr>
                <w:rFonts w:ascii="標楷體" w:eastAsia="標楷體" w:hAnsi="標楷體" w:hint="eastAsia"/>
              </w:rPr>
              <w:lastRenderedPageBreak/>
              <w:t>行觀測等。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【活動2-2】記錄一天中太陽的位置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.教師引導學生歸納一天中太陽的移動有規律性。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【活動2-3】不同季節的太陽位置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利用太陽四季運行軌跡圖，引導學生察覺太陽四季升起、落下的位置不同，進而歸納太陽運行具有規律性。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教師指導學生了解夏季和冬季的氣溫高低與太陽高度角的關係。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【活動3-1】太陽和我們的生活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教師說明太陽是地球最主要的能源來源，如果沒有太陽，地球將會失去溫暖與食物，導致災難與生物滅絕。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Chars="-30" w:left="-72" w:firstLineChars="37" w:firstLine="89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Chars="-8" w:left="-18" w:hanging="1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256</w:t>
            </w:r>
          </w:p>
        </w:tc>
        <w:tc>
          <w:tcPr>
            <w:tcW w:w="708" w:type="dxa"/>
            <w:tcBorders>
              <w:top w:val="single" w:sz="6" w:space="0" w:color="000000"/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BJ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.竿影實驗歸納掛圖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.自然小學堂DVD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.實驗示範DVD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.方位盤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.量角器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.手電筒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.立竿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.膠泥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.指北針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.量角器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.太陽觀測器材料包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.天頂模型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.日晷圖片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F10F9" w:rsidRPr="00697438" w:rsidTr="005205D7">
        <w:trPr>
          <w:trHeight w:val="330"/>
        </w:trPr>
        <w:tc>
          <w:tcPr>
            <w:tcW w:w="1796" w:type="dxa"/>
            <w:tcBorders>
              <w:top w:val="single" w:sz="6" w:space="0" w:color="000000"/>
            </w:tcBorders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二、植物世界面面觀</w:t>
            </w:r>
          </w:p>
        </w:tc>
        <w:tc>
          <w:tcPr>
            <w:tcW w:w="2127" w:type="dxa"/>
            <w:tcBorders>
              <w:top w:val="single" w:sz="6" w:space="0" w:color="000000"/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1-3-1-1 能依規劃的實驗步驟來執行操作。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1-3-3-3 由系列的相關活動，綜合說出活動的主要特</w:t>
            </w:r>
            <w:r w:rsidRPr="00697438">
              <w:rPr>
                <w:rFonts w:ascii="標楷體" w:eastAsia="標楷體" w:hAnsi="標楷體" w:hint="eastAsia"/>
              </w:rPr>
              <w:lastRenderedPageBreak/>
              <w:t>徵。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1-3-5-1 將資料用合適的圖表來表達。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2-3-2-4 藉著對動物及植物的認識，自訂一些標準將動物、植物分類。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5-3-1-1 能依據自己所理解的知識，做最佳抉擇。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6-3-2-2 相信自己常能想出好主意來完成一件事。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7-3-0-2 把學習到的科學知識和技能應用於生活中。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【活動1-1】植物體內水的移動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教師引導學生將植物根、莖各部位切開，觀察紅色水在植物的根、莖、葉的輸送情形，體會植物吸水後會輸送到各部位。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【活動1-2】多功能的根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教師引導學生透過討論和觀察，察覺根有吸收水分、抓住土壤、固定植物身體等功能。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36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【活動1-3】多功能的莖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引導學生透過討論和觀察，察覺莖有輸送水分、支撐植物體等功能。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【活動1-4】多功能的葉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教師引導學生從不同角度觀察植物葉片生長的位置，發現葉子生長的形式都會盡可能爭取最多的陽光。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【活動2-1】花、果實和種子的功能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植物授粉的過程；授粉後的雌蕊子房會漸漸膨大、發育為果實和種子。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認識各種植物藉不同的方式傳播果實或種子，例如風力傳播、自力傳播、動物採食傳播、水力傳播等。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【活動2-2】植物的繁殖方式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歸納同一種植物可以用不同的方式繁殖。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【活動2-3】蕨類植物的繁殖方式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觀察蕨類植物的特徵，例如蕨類成熟葉背上有孢子囊群，並知道蕨類植物是用孢子繁殖。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【活動3-1】選擇分類標準將植物分類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歸納合適的分類標準，並討論各種植物共同特徵和個別的差異性。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Chars="-30" w:left="-72" w:firstLineChars="37" w:firstLine="89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Chars="-8" w:left="-18" w:hanging="1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246</w:t>
            </w:r>
          </w:p>
        </w:tc>
        <w:tc>
          <w:tcPr>
            <w:tcW w:w="708" w:type="dxa"/>
            <w:tcBorders>
              <w:top w:val="single" w:sz="6" w:space="0" w:color="000000"/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BGIJ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教師：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.有點枯萎的植物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.澆水器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.量筒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.紅色水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.膠泥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 xml:space="preserve">.吸水小植物 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7.植物根部吸水實驗步驟掛圖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.植物水分輸送示意掛圖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.植物水分輸送紀錄表掛圖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.自然小學堂DVD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 xml:space="preserve">.實驗示範DVD 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.植物的根掛圖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.植物的莖掛圖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.植物授粉過程圖片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.花的剖面構造掛圖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.植物的果實掛圖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.植物的葉掛圖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.植物生長過程掛圖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.植物利用根、莖、葉繁殖照片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.蕨類植物圖卡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.空白分類表掛圖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.植物分類紀錄表掛圖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F10F9" w:rsidRPr="00697438" w:rsidTr="005205D7">
        <w:tc>
          <w:tcPr>
            <w:tcW w:w="1796" w:type="dxa"/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ind w:hanging="28"/>
              <w:jc w:val="center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三、水溶液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hanging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1-3-1-1 能依規劃的實驗步驟來執行操作。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1-3-1-3 辨別本量與改變量之不同（例如溫度與溫度的變化）。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1-3-3-2 由主變數與應變數，找出相關關係。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1-3-5-1 將資料用合適的圖表來表達。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2-3-3-3 探討物質的溶解性質、水溶液的導電性、酸鹼性、蒸發、擴散、脹縮、軟硬等。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3-3-0-1 能由科學</w:t>
            </w:r>
            <w:r w:rsidRPr="00697438">
              <w:rPr>
                <w:rFonts w:ascii="標楷體" w:eastAsia="標楷體" w:hAnsi="標楷體" w:hint="eastAsia"/>
              </w:rPr>
              <w:lastRenderedPageBreak/>
              <w:t>性的探究活動中，瞭解科學知識是經過考驗的。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3-3-0-3 發現運用科學知識來作推論，可推測一些事並獲得證實。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3-3-0-5 察覺有時實驗情況雖然相同，也可能因存在著未能控制的因素之影響，使得產生的結果有差異。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5-3-1-3 相信現象的變化有其原因，要獲得什麼結果，需營造什麼變因。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6-3-1-1 對他人的資訊或報告提出合理的求證和質疑。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6-3-2-1 察覺不同的辦法，常也能做出相同的結果。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6-3-3-2 體會在執行的環節中，有許多關鍵性的因素需要考量。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7-3-0-1 察覺運用實驗或科學的知識，可推測可能發生的事。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7-3-0-2 把學習到的科學知識和技能應用於生活中。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【活動1-1】物質的溶解現象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察覺物質溶於水中會形成水溶液，且生活中應用到許多的水溶液。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【活動2-1】各種水溶液的酸鹼性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透過實驗操作，依據石蕊試紙的變化歸納水溶液的酸鹼性。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【活動2-2】自製指示劑檢驗水溶液的酸鹼性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知道除了紫色高麗菜汁外，玫瑰花瓣汁液、黑豆汁液、紅鳳菜菜葉汁液都可以做成酸鹼指示劑。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【活動2-3】酸與鹼的作用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透過實作和討論，察覺酸性水溶液和鹼性水溶液混合後，水溶液的酸鹼性質會改變。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【活動3-1】測試水溶液的導電性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透過操作和討論，了解水溶液具有導電性。</w:t>
            </w:r>
          </w:p>
        </w:tc>
        <w:tc>
          <w:tcPr>
            <w:tcW w:w="709" w:type="dxa"/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1245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.食鹽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.燒杯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.量匙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.量筒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.水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.玻璃棒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.小磅秤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.食鹽溶解量紀錄表掛圖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.放大鏡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.塑膠淺盤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.自然小學堂DVD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.實驗示範DVD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.溫度計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.燒杯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.水溶液酸鹼歸納掛圖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.石蕊試紙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.滴管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.6種水溶液(小蘇打水、石灰水、醋、汽水、食鹽水、糖水)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.試管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.燒杯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.紫色高麗菜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.菜刀和砧板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.篩網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.試管架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.3號電池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.量匙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.水溶液的導電性掛圖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.水溶液導電檢測材料組</w:t>
            </w:r>
          </w:p>
        </w:tc>
      </w:tr>
      <w:tr w:rsidR="000F10F9" w:rsidRPr="00697438" w:rsidTr="005205D7">
        <w:tc>
          <w:tcPr>
            <w:tcW w:w="1796" w:type="dxa"/>
            <w:vAlign w:val="center"/>
          </w:tcPr>
          <w:p w:rsidR="000F10F9" w:rsidRPr="00697438" w:rsidRDefault="000F10F9" w:rsidP="005205D7">
            <w:pPr>
              <w:snapToGrid w:val="0"/>
              <w:spacing w:line="400" w:lineRule="atLeast"/>
              <w:ind w:hanging="28"/>
              <w:jc w:val="center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四、力與運動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hanging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1-3-2-1實驗前，估量「變量」可能的</w:t>
            </w:r>
            <w:r w:rsidRPr="00697438">
              <w:rPr>
                <w:rFonts w:ascii="標楷體" w:eastAsia="標楷體" w:hAnsi="標楷體" w:hint="eastAsia"/>
              </w:rPr>
              <w:lastRenderedPageBreak/>
              <w:t>大小及變化範圍。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1-3-2-2由改變量與本量之比例，評估變化程度。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1-3-3-2由主變數與應變數，找出相關關係。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1-3-5-3清楚的傳述科學探究的過程和結果。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-1-1提出問題、研商處理問題的策略，「學習」操控變因、觀察事象的變化並推測可能的因果關係。學習資料處理、設計表格、圖表來表示資料。學習由變量與應變量之間相應的情形，提出假設或做出合理的解釋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2-3-5-3瞭解力的大小可由形變或運動狀態改變的程度來度量。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3-3-0-1能由科學性的探究活動中，瞭解科學知識是經過考驗的。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4-3-1-2瞭解機具、材料、能源。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4-3-2-1認識農業時代的科技。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4-3-2-2認識工業</w:t>
            </w:r>
            <w:r w:rsidRPr="00697438">
              <w:rPr>
                <w:rFonts w:ascii="標楷體" w:eastAsia="標楷體" w:hAnsi="標楷體" w:hint="eastAsia"/>
              </w:rPr>
              <w:lastRenderedPageBreak/>
              <w:t>時代的科技。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4-3-2-3認識資訊時代的科技。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4-3-2-4認識國內、外的科技發明與創新。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7-3-0-2把學習到的科學知識和技能應用於生活中。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【活動1-1】力對物體的影響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力的種類，察覺力可以改變物體的</w:t>
            </w:r>
            <w:r w:rsidRPr="00697438">
              <w:rPr>
                <w:rFonts w:ascii="標楷體" w:eastAsia="標楷體" w:hAnsi="標楷體" w:hint="eastAsia"/>
              </w:rPr>
              <w:lastRenderedPageBreak/>
              <w:t>形狀或改變運動情形。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【活動1-2】怎樣測量力的大小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教師引導學生利用彈簧操作測量力大小的實驗，學習設計表格和運用圖表來記錄用彈簧測量力大小的結果。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引導學生察覺砝碼數目和彈簧伸長的長度具規律性。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【活動1-3】拔河比賽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教師引導學生察覺物體受力後，會往力量大的地方移動；但如果用力大小相同，方向相反，則物體會靜止不動。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【活動2-1】怎樣比較快慢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引導學生察覺在相同距離內測量所用去的時間，時間越少，表示速度越快；在相同時間內測量所移動的距離，距離越長，表示速度越快。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【活動2-2】速度比一比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交通工具的動力來源，以及交通工具的速度與科技發展有關。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【活動3-1】物體的運動與摩擦力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觀察摩擦力與物體運動的關係。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摩擦力可以使運動中的物體停下來。物體接觸面材質會影響摩擦力的大小。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【活動3-2】摩擦力的應用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教師說明有時候摩擦力越小，可以</w:t>
            </w:r>
            <w:r w:rsidRPr="00697438">
              <w:rPr>
                <w:rFonts w:ascii="標楷體" w:eastAsia="標楷體" w:hAnsi="標楷體" w:hint="eastAsia"/>
              </w:rPr>
              <w:lastRenderedPageBreak/>
              <w:t>讓物品使用起來更省力，例如手推車上的滾輪，更方便運送貨物。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ind w:leftChars="14" w:left="176" w:hangingChars="59" w:hanging="142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讓學生發表生活中各種應用摩擦力的物品與設計。</w:t>
            </w:r>
          </w:p>
        </w:tc>
        <w:tc>
          <w:tcPr>
            <w:tcW w:w="709" w:type="dxa"/>
          </w:tcPr>
          <w:p w:rsidR="000F10F9" w:rsidRPr="00697438" w:rsidRDefault="000F10F9" w:rsidP="005205D7">
            <w:pPr>
              <w:snapToGrid w:val="0"/>
              <w:spacing w:line="400" w:lineRule="atLeast"/>
              <w:ind w:left="1" w:firstLineChars="17" w:firstLine="41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1356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.自然小學堂DVD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lastRenderedPageBreak/>
              <w:t>.實驗示範DVD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.橡皮筋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.小皮球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.彈簧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.砝碼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 xml:space="preserve">.支架 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.砝碼數目與彈簧長度紀錄表掛圖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.測量力的大小步驟掛圖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.直尺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.測重小物品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.動物運動速度掛圖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97438">
              <w:rPr>
                <w:rFonts w:ascii="標楷體" w:eastAsia="標楷體" w:hAnsi="標楷體" w:hint="eastAsia"/>
              </w:rPr>
              <w:t>.交通工具運動速度掛圖</w:t>
            </w:r>
          </w:p>
          <w:p w:rsidR="000F10F9" w:rsidRPr="00697438" w:rsidRDefault="000F10F9" w:rsidP="005205D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6752A7" w:rsidRPr="006752A7" w:rsidRDefault="006752A7" w:rsidP="006752A7">
      <w:pPr>
        <w:rPr>
          <w:rFonts w:ascii="Calibri" w:hAnsi="Calibri"/>
          <w:szCs w:val="22"/>
        </w:rPr>
      </w:pPr>
    </w:p>
    <w:p w:rsidR="00921668" w:rsidRPr="00A364A1" w:rsidRDefault="00921668" w:rsidP="00921668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  <w:r w:rsidRPr="00A364A1">
        <w:rPr>
          <w:rFonts w:ascii="標楷體" w:eastAsia="標楷體" w:hAnsi="標楷體" w:hint="eastAsia"/>
          <w:b/>
          <w:bCs/>
        </w:rPr>
        <w:t>伍、學期成績評量方式：</w:t>
      </w:r>
      <w:r w:rsidRPr="007F26AA">
        <w:rPr>
          <w:rFonts w:ascii="標楷體" w:eastAsia="標楷體" w:hAnsi="標楷體" w:hint="eastAsia"/>
          <w:b/>
          <w:bCs/>
          <w:color w:val="FF0000"/>
        </w:rPr>
        <w:t>（</w:t>
      </w:r>
      <w:r w:rsidR="00814270">
        <w:rPr>
          <w:rFonts w:ascii="標楷體" w:eastAsia="標楷體" w:hAnsi="標楷體" w:hint="eastAsia"/>
          <w:b/>
          <w:bCs/>
          <w:color w:val="FF0000"/>
        </w:rPr>
        <w:t>評量方式請和多元評量實施計畫互相配合</w:t>
      </w:r>
      <w:r w:rsidRPr="007F26AA">
        <w:rPr>
          <w:rFonts w:ascii="標楷體" w:eastAsia="標楷體" w:hAnsi="標楷體" w:hint="eastAsia"/>
          <w:b/>
          <w:bCs/>
          <w:color w:val="FF0000"/>
        </w:rPr>
        <w:t>）</w:t>
      </w:r>
    </w:p>
    <w:p w:rsidR="00921668" w:rsidRPr="006752A7" w:rsidRDefault="00921668" w:rsidP="00921668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A364A1">
        <w:rPr>
          <w:rFonts w:ascii="標楷體" w:eastAsia="標楷體" w:hAnsi="標楷體" w:hint="eastAsia"/>
          <w:b/>
          <w:bCs/>
        </w:rPr>
        <w:t>（一）平時成績占</w:t>
      </w:r>
      <w:r w:rsidR="00D6502B" w:rsidRPr="006752A7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Pr="006752A7">
        <w:rPr>
          <w:rFonts w:ascii="標楷體" w:eastAsia="標楷體" w:hAnsi="標楷體" w:hint="eastAsia"/>
          <w:b/>
          <w:bCs/>
          <w:color w:val="000000" w:themeColor="text1"/>
        </w:rPr>
        <w:t>0 %</w:t>
      </w:r>
    </w:p>
    <w:p w:rsidR="00921668" w:rsidRPr="006752A7" w:rsidRDefault="00921668" w:rsidP="00921668">
      <w:pPr>
        <w:snapToGrid w:val="0"/>
        <w:spacing w:line="400" w:lineRule="atLeast"/>
        <w:ind w:firstLineChars="274" w:firstLine="658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  <w:bdr w:val="single" w:sz="4" w:space="0" w:color="auto"/>
        </w:rPr>
        <w:t>評量方式：</w:t>
      </w:r>
    </w:p>
    <w:p w:rsidR="006752A7" w:rsidRPr="006752A7" w:rsidRDefault="006752A7" w:rsidP="006752A7">
      <w:pPr>
        <w:snapToGrid w:val="0"/>
        <w:spacing w:line="400" w:lineRule="atLeast"/>
        <w:ind w:firstLineChars="450" w:firstLine="108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</w:rPr>
        <w:t>習作、筆記、作業成績 30%</w:t>
      </w:r>
    </w:p>
    <w:p w:rsidR="006752A7" w:rsidRPr="006752A7" w:rsidRDefault="006752A7" w:rsidP="006752A7">
      <w:pPr>
        <w:snapToGrid w:val="0"/>
        <w:spacing w:line="400" w:lineRule="atLeast"/>
        <w:ind w:firstLineChars="450" w:firstLine="108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</w:rPr>
        <w:t>分組討論與上課發表 10%</w:t>
      </w:r>
    </w:p>
    <w:p w:rsidR="006752A7" w:rsidRPr="006752A7" w:rsidRDefault="006752A7" w:rsidP="006752A7">
      <w:pPr>
        <w:snapToGrid w:val="0"/>
        <w:spacing w:line="400" w:lineRule="atLeast"/>
        <w:ind w:firstLineChars="450" w:firstLine="108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</w:rPr>
        <w:t>平時小考20%</w:t>
      </w:r>
    </w:p>
    <w:p w:rsidR="00921668" w:rsidRPr="006752A7" w:rsidRDefault="00921668" w:rsidP="006752A7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</w:rPr>
        <w:t>（二）定期評量成績占</w:t>
      </w:r>
      <w:r w:rsidR="00D6502B" w:rsidRPr="006752A7">
        <w:rPr>
          <w:rFonts w:ascii="標楷體" w:eastAsia="標楷體" w:hAnsi="標楷體" w:hint="eastAsia"/>
          <w:b/>
          <w:bCs/>
          <w:color w:val="000000" w:themeColor="text1"/>
        </w:rPr>
        <w:t>40</w:t>
      </w:r>
      <w:r w:rsidRPr="006752A7">
        <w:rPr>
          <w:rFonts w:ascii="標楷體" w:eastAsia="標楷體" w:hAnsi="標楷體" w:hint="eastAsia"/>
          <w:b/>
          <w:bCs/>
          <w:color w:val="000000" w:themeColor="text1"/>
        </w:rPr>
        <w:t xml:space="preserve"> %</w:t>
      </w:r>
    </w:p>
    <w:p w:rsidR="00921668" w:rsidRPr="006752A7" w:rsidRDefault="00921668" w:rsidP="00921668">
      <w:pPr>
        <w:snapToGrid w:val="0"/>
        <w:spacing w:line="400" w:lineRule="atLeast"/>
        <w:ind w:firstLineChars="300" w:firstLine="72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  <w:bdr w:val="single" w:sz="4" w:space="0" w:color="auto"/>
        </w:rPr>
        <w:t>評量方式：</w:t>
      </w:r>
    </w:p>
    <w:p w:rsidR="006752A7" w:rsidRPr="006752A7" w:rsidRDefault="006752A7" w:rsidP="006752A7">
      <w:pPr>
        <w:snapToGrid w:val="0"/>
        <w:spacing w:line="400" w:lineRule="atLeast"/>
        <w:ind w:firstLineChars="500" w:firstLine="120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</w:rPr>
        <w:t>期中評量  20%</w:t>
      </w:r>
    </w:p>
    <w:p w:rsidR="00921668" w:rsidRPr="006752A7" w:rsidRDefault="006752A7" w:rsidP="006752A7">
      <w:pPr>
        <w:snapToGrid w:val="0"/>
        <w:spacing w:line="400" w:lineRule="atLeast"/>
        <w:ind w:firstLineChars="500" w:firstLine="120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752A7">
        <w:rPr>
          <w:rFonts w:ascii="標楷體" w:eastAsia="標楷體" w:hAnsi="標楷體" w:hint="eastAsia"/>
          <w:b/>
          <w:bCs/>
          <w:color w:val="000000" w:themeColor="text1"/>
        </w:rPr>
        <w:t>期末評量  20%</w:t>
      </w:r>
    </w:p>
    <w:p w:rsidR="006752A7" w:rsidRDefault="006752A7" w:rsidP="008E044D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</w:p>
    <w:p w:rsidR="008E044D" w:rsidRPr="00A364A1" w:rsidRDefault="008E044D" w:rsidP="008E044D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</w:rPr>
      </w:pPr>
      <w:r w:rsidRPr="00A364A1">
        <w:rPr>
          <w:rFonts w:ascii="標楷體" w:eastAsia="標楷體" w:hAnsi="標楷體" w:hint="eastAsia"/>
          <w:b/>
          <w:bCs/>
        </w:rPr>
        <w:t>（</w:t>
      </w:r>
      <w:r>
        <w:rPr>
          <w:rFonts w:ascii="標楷體" w:eastAsia="標楷體" w:hAnsi="標楷體" w:hint="eastAsia"/>
          <w:b/>
          <w:bCs/>
        </w:rPr>
        <w:t>三</w:t>
      </w:r>
      <w:r w:rsidRPr="00A364A1">
        <w:rPr>
          <w:rFonts w:ascii="標楷體" w:eastAsia="標楷體" w:hAnsi="標楷體" w:hint="eastAsia"/>
          <w:b/>
          <w:bCs/>
        </w:rPr>
        <w:t>）</w:t>
      </w:r>
      <w:r>
        <w:rPr>
          <w:rFonts w:ascii="標楷體" w:eastAsia="標楷體" w:hAnsi="標楷體" w:hint="eastAsia"/>
          <w:b/>
          <w:bCs/>
        </w:rPr>
        <w:t>質的</w:t>
      </w:r>
      <w:r w:rsidRPr="00A364A1">
        <w:rPr>
          <w:rFonts w:ascii="標楷體" w:eastAsia="標楷體" w:hAnsi="標楷體" w:hint="eastAsia"/>
          <w:b/>
          <w:bCs/>
        </w:rPr>
        <w:t>評量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135D5F" w:rsidTr="009C66A6">
        <w:trPr>
          <w:cantSplit/>
          <w:trHeight w:hRule="exact" w:val="737"/>
          <w:jc w:val="center"/>
        </w:trPr>
        <w:tc>
          <w:tcPr>
            <w:tcW w:w="98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135D5F" w:rsidRDefault="00135D5F" w:rsidP="00135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　　習　　的　　狀　　況</w:t>
            </w:r>
            <w:r w:rsidRPr="00135D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(也就是期末評量的能力指標四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個</w:t>
            </w:r>
            <w:r w:rsidRPr="00135D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，現在寫好期末就不必再調查了)</w:t>
            </w:r>
          </w:p>
        </w:tc>
      </w:tr>
      <w:tr w:rsidR="000F10F9" w:rsidTr="00833DE1">
        <w:trPr>
          <w:cantSplit/>
          <w:trHeight w:hRule="exact" w:val="397"/>
          <w:jc w:val="center"/>
        </w:trPr>
        <w:tc>
          <w:tcPr>
            <w:tcW w:w="9809" w:type="dxa"/>
            <w:tcBorders>
              <w:top w:val="single" w:sz="18" w:space="0" w:color="auto"/>
              <w:left w:val="single" w:sz="8" w:space="0" w:color="auto"/>
            </w:tcBorders>
          </w:tcPr>
          <w:p w:rsidR="000F10F9" w:rsidRPr="000F10F9" w:rsidRDefault="000F10F9" w:rsidP="00BB031E">
            <w:pPr>
              <w:rPr>
                <w:rFonts w:ascii="標楷體" w:eastAsia="標楷體" w:hAnsi="標楷體"/>
              </w:rPr>
            </w:pPr>
            <w:r w:rsidRPr="000F10F9">
              <w:rPr>
                <w:rFonts w:ascii="標楷體" w:eastAsia="標楷體" w:hAnsi="標楷體" w:hint="eastAsia"/>
              </w:rPr>
              <w:t>1.能了解太陽、植物、水溶液、力與運動的基本概念。</w:t>
            </w:r>
          </w:p>
        </w:tc>
      </w:tr>
      <w:tr w:rsidR="000F10F9" w:rsidTr="00833DE1">
        <w:trPr>
          <w:cantSplit/>
          <w:trHeight w:hRule="exact" w:val="397"/>
          <w:jc w:val="center"/>
        </w:trPr>
        <w:tc>
          <w:tcPr>
            <w:tcW w:w="9809" w:type="dxa"/>
            <w:tcBorders>
              <w:left w:val="single" w:sz="8" w:space="0" w:color="auto"/>
            </w:tcBorders>
          </w:tcPr>
          <w:p w:rsidR="000F10F9" w:rsidRPr="000F10F9" w:rsidRDefault="000F10F9" w:rsidP="00BB031E">
            <w:pPr>
              <w:rPr>
                <w:rFonts w:ascii="標楷體" w:eastAsia="標楷體" w:hAnsi="標楷體"/>
              </w:rPr>
            </w:pPr>
            <w:r w:rsidRPr="000F10F9">
              <w:rPr>
                <w:rFonts w:ascii="標楷體" w:eastAsia="標楷體" w:hAnsi="標楷體" w:hint="eastAsia"/>
              </w:rPr>
              <w:t>2.能正確操作實驗器材，並仔細觀察紀錄。</w:t>
            </w:r>
          </w:p>
        </w:tc>
      </w:tr>
      <w:tr w:rsidR="000F10F9" w:rsidTr="00833DE1">
        <w:trPr>
          <w:cantSplit/>
          <w:trHeight w:hRule="exact" w:val="397"/>
          <w:jc w:val="center"/>
        </w:trPr>
        <w:tc>
          <w:tcPr>
            <w:tcW w:w="9809" w:type="dxa"/>
            <w:tcBorders>
              <w:left w:val="single" w:sz="8" w:space="0" w:color="auto"/>
            </w:tcBorders>
          </w:tcPr>
          <w:p w:rsidR="000F10F9" w:rsidRPr="000F10F9" w:rsidRDefault="000F10F9" w:rsidP="00BB031E">
            <w:pPr>
              <w:rPr>
                <w:rFonts w:ascii="標楷體" w:eastAsia="標楷體" w:hAnsi="標楷體"/>
              </w:rPr>
            </w:pPr>
            <w:r w:rsidRPr="000F10F9">
              <w:rPr>
                <w:rFonts w:ascii="標楷體" w:eastAsia="標楷體" w:hAnsi="標楷體" w:hint="eastAsia"/>
              </w:rPr>
              <w:t>3.能積極學習，與同學合作完成工作。</w:t>
            </w:r>
          </w:p>
        </w:tc>
      </w:tr>
      <w:tr w:rsidR="000F10F9" w:rsidTr="00833DE1">
        <w:trPr>
          <w:cantSplit/>
          <w:trHeight w:hRule="exact" w:val="397"/>
          <w:jc w:val="center"/>
        </w:trPr>
        <w:tc>
          <w:tcPr>
            <w:tcW w:w="9809" w:type="dxa"/>
            <w:tcBorders>
              <w:left w:val="single" w:sz="8" w:space="0" w:color="auto"/>
            </w:tcBorders>
          </w:tcPr>
          <w:p w:rsidR="000F10F9" w:rsidRPr="000F10F9" w:rsidRDefault="000F10F9" w:rsidP="00BB031E">
            <w:pPr>
              <w:rPr>
                <w:rFonts w:ascii="標楷體" w:eastAsia="標楷體" w:hAnsi="標楷體"/>
              </w:rPr>
            </w:pPr>
            <w:r w:rsidRPr="000F10F9">
              <w:rPr>
                <w:rFonts w:ascii="標楷體" w:eastAsia="標楷體" w:hAnsi="標楷體" w:hint="eastAsia"/>
              </w:rPr>
              <w:t>4.能獨立或與同學合作設計實驗，並完成科展書面報告。</w:t>
            </w:r>
          </w:p>
        </w:tc>
      </w:tr>
    </w:tbl>
    <w:p w:rsidR="00EE0711" w:rsidRDefault="00EE0711" w:rsidP="00073C98"/>
    <w:sectPr w:rsidR="00EE0711" w:rsidSect="009C66A6">
      <w:footerReference w:type="even" r:id="rId8"/>
      <w:pgSz w:w="11907" w:h="16840" w:code="9"/>
      <w:pgMar w:top="1134" w:right="1134" w:bottom="1134" w:left="1134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40" w:rsidRDefault="00644040">
      <w:r>
        <w:separator/>
      </w:r>
    </w:p>
  </w:endnote>
  <w:endnote w:type="continuationSeparator" w:id="0">
    <w:p w:rsidR="00644040" w:rsidRDefault="006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7C" w:rsidRDefault="00213391" w:rsidP="00D440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07C" w:rsidRDefault="006500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40" w:rsidRDefault="00644040">
      <w:r>
        <w:separator/>
      </w:r>
    </w:p>
  </w:footnote>
  <w:footnote w:type="continuationSeparator" w:id="0">
    <w:p w:rsidR="00644040" w:rsidRDefault="0064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65A"/>
    <w:multiLevelType w:val="hybridMultilevel"/>
    <w:tmpl w:val="A6547064"/>
    <w:lvl w:ilvl="0" w:tplc="B44662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1"/>
    <w:rsid w:val="0002257C"/>
    <w:rsid w:val="00037861"/>
    <w:rsid w:val="00073C98"/>
    <w:rsid w:val="00077363"/>
    <w:rsid w:val="00086A54"/>
    <w:rsid w:val="000A7033"/>
    <w:rsid w:val="000B44C5"/>
    <w:rsid w:val="000F10F9"/>
    <w:rsid w:val="000F3CAB"/>
    <w:rsid w:val="00130CD7"/>
    <w:rsid w:val="00135D5F"/>
    <w:rsid w:val="001C294D"/>
    <w:rsid w:val="001D14E4"/>
    <w:rsid w:val="001D471A"/>
    <w:rsid w:val="001D6276"/>
    <w:rsid w:val="00213391"/>
    <w:rsid w:val="00251494"/>
    <w:rsid w:val="00266887"/>
    <w:rsid w:val="00277658"/>
    <w:rsid w:val="002951C4"/>
    <w:rsid w:val="002A742E"/>
    <w:rsid w:val="002B2476"/>
    <w:rsid w:val="002D167D"/>
    <w:rsid w:val="00307CC7"/>
    <w:rsid w:val="0032231B"/>
    <w:rsid w:val="0039053D"/>
    <w:rsid w:val="003A6298"/>
    <w:rsid w:val="003C516F"/>
    <w:rsid w:val="003C5E40"/>
    <w:rsid w:val="00415EC3"/>
    <w:rsid w:val="00433B89"/>
    <w:rsid w:val="00435118"/>
    <w:rsid w:val="00493840"/>
    <w:rsid w:val="005053E1"/>
    <w:rsid w:val="00565065"/>
    <w:rsid w:val="005A5223"/>
    <w:rsid w:val="005C22F0"/>
    <w:rsid w:val="005F3072"/>
    <w:rsid w:val="00620F42"/>
    <w:rsid w:val="00627250"/>
    <w:rsid w:val="00641749"/>
    <w:rsid w:val="00644040"/>
    <w:rsid w:val="0065007C"/>
    <w:rsid w:val="006752A7"/>
    <w:rsid w:val="00681340"/>
    <w:rsid w:val="006D3167"/>
    <w:rsid w:val="0072682D"/>
    <w:rsid w:val="007B753B"/>
    <w:rsid w:val="007C0403"/>
    <w:rsid w:val="007F26AA"/>
    <w:rsid w:val="00812A31"/>
    <w:rsid w:val="00814270"/>
    <w:rsid w:val="008424E2"/>
    <w:rsid w:val="008901BF"/>
    <w:rsid w:val="008A7D1B"/>
    <w:rsid w:val="008E044D"/>
    <w:rsid w:val="00921668"/>
    <w:rsid w:val="00921989"/>
    <w:rsid w:val="009243B1"/>
    <w:rsid w:val="00945015"/>
    <w:rsid w:val="009764FF"/>
    <w:rsid w:val="00994623"/>
    <w:rsid w:val="009A3966"/>
    <w:rsid w:val="009A61F4"/>
    <w:rsid w:val="009C66A6"/>
    <w:rsid w:val="009F65B3"/>
    <w:rsid w:val="00A038F7"/>
    <w:rsid w:val="00A96507"/>
    <w:rsid w:val="00AD3FF2"/>
    <w:rsid w:val="00AE2074"/>
    <w:rsid w:val="00B052EC"/>
    <w:rsid w:val="00B27624"/>
    <w:rsid w:val="00B56C9A"/>
    <w:rsid w:val="00B8429A"/>
    <w:rsid w:val="00B912D2"/>
    <w:rsid w:val="00BB7387"/>
    <w:rsid w:val="00C0401D"/>
    <w:rsid w:val="00C14260"/>
    <w:rsid w:val="00C252BB"/>
    <w:rsid w:val="00C64C19"/>
    <w:rsid w:val="00CB7EE8"/>
    <w:rsid w:val="00D32B11"/>
    <w:rsid w:val="00D440E9"/>
    <w:rsid w:val="00D463E6"/>
    <w:rsid w:val="00D6502B"/>
    <w:rsid w:val="00D77E94"/>
    <w:rsid w:val="00D80A8F"/>
    <w:rsid w:val="00DA12E2"/>
    <w:rsid w:val="00DC00FD"/>
    <w:rsid w:val="00DF713D"/>
    <w:rsid w:val="00EA43D8"/>
    <w:rsid w:val="00EE0711"/>
    <w:rsid w:val="00EE0C9F"/>
    <w:rsid w:val="00EE4FF9"/>
    <w:rsid w:val="00EF289C"/>
    <w:rsid w:val="00F15E63"/>
    <w:rsid w:val="00F1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711"/>
    <w:pPr>
      <w:snapToGrid w:val="0"/>
      <w:spacing w:line="240" w:lineRule="atLeast"/>
    </w:pPr>
    <w:rPr>
      <w:rFonts w:eastAsia="標楷體"/>
      <w:sz w:val="20"/>
      <w:szCs w:val="20"/>
    </w:rPr>
  </w:style>
  <w:style w:type="paragraph" w:styleId="a4">
    <w:name w:val="footer"/>
    <w:basedOn w:val="a"/>
    <w:rsid w:val="00D44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440E9"/>
  </w:style>
  <w:style w:type="paragraph" w:styleId="a6">
    <w:name w:val="Balloon Text"/>
    <w:basedOn w:val="a"/>
    <w:semiHidden/>
    <w:rsid w:val="002951C4"/>
    <w:rPr>
      <w:rFonts w:ascii="Arial" w:hAnsi="Arial"/>
      <w:sz w:val="18"/>
      <w:szCs w:val="18"/>
    </w:rPr>
  </w:style>
  <w:style w:type="paragraph" w:styleId="a7">
    <w:name w:val="header"/>
    <w:basedOn w:val="a"/>
    <w:rsid w:val="0029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.標題文字"/>
    <w:basedOn w:val="a"/>
    <w:rsid w:val="006752A7"/>
    <w:pPr>
      <w:jc w:val="center"/>
    </w:pPr>
    <w:rPr>
      <w:rFonts w:ascii="華康中黑體" w:eastAsia="華康中黑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711"/>
    <w:pPr>
      <w:snapToGrid w:val="0"/>
      <w:spacing w:line="240" w:lineRule="atLeast"/>
    </w:pPr>
    <w:rPr>
      <w:rFonts w:eastAsia="標楷體"/>
      <w:sz w:val="20"/>
      <w:szCs w:val="20"/>
    </w:rPr>
  </w:style>
  <w:style w:type="paragraph" w:styleId="a4">
    <w:name w:val="footer"/>
    <w:basedOn w:val="a"/>
    <w:rsid w:val="00D44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440E9"/>
  </w:style>
  <w:style w:type="paragraph" w:styleId="a6">
    <w:name w:val="Balloon Text"/>
    <w:basedOn w:val="a"/>
    <w:semiHidden/>
    <w:rsid w:val="002951C4"/>
    <w:rPr>
      <w:rFonts w:ascii="Arial" w:hAnsi="Arial"/>
      <w:sz w:val="18"/>
      <w:szCs w:val="18"/>
    </w:rPr>
  </w:style>
  <w:style w:type="paragraph" w:styleId="a7">
    <w:name w:val="header"/>
    <w:basedOn w:val="a"/>
    <w:rsid w:val="0029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.標題文字"/>
    <w:basedOn w:val="a"/>
    <w:rsid w:val="006752A7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695</Words>
  <Characters>3965</Characters>
  <Application>Microsoft Office Word</Application>
  <DocSecurity>0</DocSecurity>
  <Lines>33</Lines>
  <Paragraphs>9</Paragraphs>
  <ScaleCrop>false</ScaleCrop>
  <Company>MEPS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</dc:title>
  <dc:creator>rongxue</dc:creator>
  <cp:lastModifiedBy>資訊組長</cp:lastModifiedBy>
  <cp:revision>3</cp:revision>
  <cp:lastPrinted>2007-01-18T00:23:00Z</cp:lastPrinted>
  <dcterms:created xsi:type="dcterms:W3CDTF">2017-06-23T08:25:00Z</dcterms:created>
  <dcterms:modified xsi:type="dcterms:W3CDTF">2017-06-23T08:26:00Z</dcterms:modified>
</cp:coreProperties>
</file>