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3" w:rsidRDefault="009006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061D">
        <w:rPr>
          <w:rFonts w:eastAsia="新細明體" w:hint="eastAsia"/>
          <w:b/>
          <w:sz w:val="40"/>
          <w:szCs w:val="40"/>
        </w:rPr>
        <w:t>六、健康服務</w:t>
      </w:r>
    </w:p>
    <w:tbl>
      <w:tblPr>
        <w:tblStyle w:val="ab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820"/>
          <w:jc w:val="center"/>
        </w:trPr>
        <w:tc>
          <w:tcPr>
            <w:tcW w:w="11266" w:type="dxa"/>
            <w:gridSpan w:val="4"/>
            <w:tcBorders>
              <w:top w:val="single" w:sz="18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【國小】6-1-2提供健康檢查，檢查前有對學生做教育性說明，並通知家長。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【國高中】6-1-1提供健康檢查，檢查前有對學生做教育性說明，並通知家長。</w:t>
            </w:r>
          </w:p>
        </w:tc>
      </w:tr>
      <w:tr w:rsidR="00BD1B23">
        <w:trPr>
          <w:trHeight w:val="212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說明通知書或單張及過程紀錄。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□1分=有家長通知書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9" w:hanging="8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3分=有家長通知書、健檢教育性說明單及過程紀錄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＊家長通知書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＊教育性說明單張</w:t>
            </w:r>
          </w:p>
          <w:p w:rsidR="00BD1B23" w:rsidRDefault="00B2203C">
            <w:pPr>
              <w:ind w:left="173" w:hanging="281"/>
              <w:rPr>
                <w:rFonts w:ascii="新細明體, PMingLiU" w:eastAsia="新細明體, PMingLiU" w:hAnsi="新細明體, PMingLiU" w:cs="新細明體, PMingLiU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＊過程紀錄</w:t>
            </w:r>
          </w:p>
          <w:p w:rsidR="00BD1B23" w:rsidRDefault="00B06A70">
            <w:pPr>
              <w:numPr>
                <w:ilvl w:val="0"/>
                <w:numId w:val="5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8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學生健康檢查家長通知書教育性說明單及過程紀錄</w:t>
              </w:r>
            </w:hyperlink>
          </w:p>
          <w:p w:rsidR="00BD1B23" w:rsidRDefault="00B06A70">
            <w:pPr>
              <w:numPr>
                <w:ilvl w:val="0"/>
                <w:numId w:val="5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9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學生口腔檢查實施計劃成果</w:t>
              </w:r>
            </w:hyperlink>
          </w:p>
          <w:p w:rsidR="00BD1B23" w:rsidRDefault="00B06A70">
            <w:pPr>
              <w:numPr>
                <w:ilvl w:val="0"/>
                <w:numId w:val="5"/>
              </w:numPr>
              <w:rPr>
                <w:rFonts w:ascii="新細明體, PMingLiU" w:eastAsia="新細明體, PMingLiU" w:hAnsi="新細明體, PMingLiU" w:cs="新細明體, PMingLiU"/>
              </w:rPr>
            </w:pPr>
            <w:hyperlink r:id="rId10">
              <w:r w:rsidR="00B2203C"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預防流行性感冒疫苗施打成果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68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【國小】6-1-3學生接受健康檢查的完成率。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【國高中】6-1-2學生接受健康檢查的完成率。</w:t>
            </w:r>
          </w:p>
        </w:tc>
      </w:tr>
      <w:tr w:rsidR="00BD1B23">
        <w:trPr>
          <w:trHeight w:val="188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3分=有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［補充說明］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完成率應達100％，應檢人數可扣除家長不同意者，但需檢付相關證明文件。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＊完成率＝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 實際受檢人數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B43B43" wp14:editId="355260BE">
                      <wp:simplePos x="0" y="0"/>
                      <wp:positionH relativeFrom="margin">
                        <wp:posOffset>76201</wp:posOffset>
                      </wp:positionH>
                      <wp:positionV relativeFrom="paragraph">
                        <wp:posOffset>203200</wp:posOffset>
                      </wp:positionV>
                      <wp:extent cx="876937" cy="12700"/>
                      <wp:effectExtent l="0" t="0" r="0" b="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7532" y="3779365"/>
                                <a:ext cx="876937" cy="12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6pt;margin-top:16pt;width:69.0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">
                      <v:stroke startarrowwidth="narrow" startarrowlength="short" endarrowwidth="narrow" endarrowlength="short" miterlimit="5243f" joinstyle="miter" endcap="square"/>
                      <w10:wrap anchorx="margin"/>
                    </v:shape>
                  </w:pict>
                </mc:Fallback>
              </mc:AlternateConten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    應檢人數</w:t>
            </w:r>
          </w:p>
          <w:p w:rsidR="00BD1B23" w:rsidRDefault="00B2203C">
            <w:pPr>
              <w:ind w:left="240" w:hanging="240"/>
              <w:jc w:val="both"/>
              <w:rPr>
                <w:rFonts w:ascii="新細明體, PMingLiU" w:eastAsia="新細明體, PMingLiU" w:hAnsi="新細明體, PMingLiU" w:cs="新細明體, PMingLiU"/>
                <w:b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</w:rPr>
              <w:t>1.</w:t>
            </w:r>
            <w:hyperlink r:id="rId11">
              <w:r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健康檢查的完成率達100％</w:t>
              </w:r>
            </w:hyperlink>
          </w:p>
          <w:p w:rsidR="00BD1B23" w:rsidRDefault="00BD1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3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tbl>
      <w:tblPr>
        <w:tblStyle w:val="ac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680"/>
          <w:jc w:val="center"/>
        </w:trPr>
        <w:tc>
          <w:tcPr>
            <w:tcW w:w="11266" w:type="dxa"/>
            <w:gridSpan w:val="4"/>
            <w:tcBorders>
              <w:top w:val="single" w:sz="18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6-1-5罹患特殊疾病學生能造冊管理，並分別擬定生活照護要點，持續關懷，掌握病情有紀錄可查。</w:t>
            </w:r>
          </w:p>
        </w:tc>
      </w:tr>
      <w:tr w:rsidR="00BD1B23">
        <w:trPr>
          <w:trHeight w:val="286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特殊疾病學生名冊及關懷紀錄。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【特殊疾病依照「學校衛生法」第12條規範】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□2分=有特殊疾病學生名冊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5分=有特殊疾病學生名冊及關懷紀錄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給分原則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若學校完全沒有特殊疾病學生，則可給2分。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ab/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＊學生名冊</w:t>
            </w:r>
          </w:p>
          <w:p w:rsidR="00BD1B23" w:rsidRDefault="00B2203C">
            <w:pPr>
              <w:widowControl/>
              <w:spacing w:before="280" w:after="119"/>
              <w:rPr>
                <w:rFonts w:ascii="新細明體" w:eastAsia="新細明體" w:hAnsi="新細明體" w:cs="新細明體"/>
                <w:b/>
                <w:color w:val="FF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</w:rPr>
              <w:t>＊關懷紀錄</w:t>
            </w:r>
          </w:p>
          <w:p w:rsidR="00BD1B23" w:rsidRDefault="00B2203C">
            <w:pPr>
              <w:ind w:left="240" w:hanging="240"/>
              <w:rPr>
                <w:rFonts w:ascii="新細明體, PMingLiU" w:eastAsia="新細明體, PMingLiU" w:hAnsi="新細明體, PMingLiU" w:cs="新細明體, PMingLiU"/>
                <w:b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</w:rPr>
              <w:t>1.</w:t>
            </w:r>
            <w:r>
              <w:rPr>
                <w:rFonts w:ascii="新細明體, PMingLiU" w:eastAsia="新細明體, PMingLiU" w:hAnsi="新細明體, PMingLiU" w:cs="新細明體, PMingLiU"/>
              </w:rPr>
              <w:t xml:space="preserve"> </w:t>
            </w:r>
            <w:hyperlink r:id="rId12">
              <w:r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特殊疾病學生名冊</w:t>
              </w:r>
            </w:hyperlink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2.</w:t>
            </w: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 xml:space="preserve"> </w:t>
            </w:r>
            <w:hyperlink r:id="rId13">
              <w:r>
                <w:rPr>
                  <w:rFonts w:ascii="新細明體, PMingLiU" w:eastAsia="新細明體, PMingLiU" w:hAnsi="新細明體, PMingLiU" w:cs="新細明體, PMingLiU"/>
                  <w:color w:val="1155CC"/>
                  <w:u w:val="single"/>
                </w:rPr>
                <w:t>特殊疾病學生關懷紀錄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 New Roman" w:eastAsia="Times New Roman" w:hAnsi="Times New Roman" w:cs="Times New Roman"/>
          <w:color w:val="000000"/>
        </w:rPr>
      </w:pPr>
    </w:p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D1B23">
      <w:footerReference w:type="default" r:id="rId14"/>
      <w:pgSz w:w="11906" w:h="16838"/>
      <w:pgMar w:top="851" w:right="567" w:bottom="1048" w:left="567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70" w:rsidRDefault="00B06A70">
      <w:r>
        <w:separator/>
      </w:r>
    </w:p>
  </w:endnote>
  <w:endnote w:type="continuationSeparator" w:id="0">
    <w:p w:rsidR="00B06A70" w:rsidRDefault="00B0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3" w:rsidRDefault="00B22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0061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70" w:rsidRDefault="00B06A70">
      <w:r>
        <w:separator/>
      </w:r>
    </w:p>
  </w:footnote>
  <w:footnote w:type="continuationSeparator" w:id="0">
    <w:p w:rsidR="00B06A70" w:rsidRDefault="00B0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21"/>
    <w:multiLevelType w:val="multilevel"/>
    <w:tmpl w:val="85360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F481E"/>
    <w:multiLevelType w:val="multilevel"/>
    <w:tmpl w:val="ED72C47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BE468BE"/>
    <w:multiLevelType w:val="multilevel"/>
    <w:tmpl w:val="0EF06D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F5B98"/>
    <w:multiLevelType w:val="multilevel"/>
    <w:tmpl w:val="208636B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10720A79"/>
    <w:multiLevelType w:val="multilevel"/>
    <w:tmpl w:val="D77C4FF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910389A"/>
    <w:multiLevelType w:val="multilevel"/>
    <w:tmpl w:val="5FC477F6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228C1FE0"/>
    <w:multiLevelType w:val="multilevel"/>
    <w:tmpl w:val="33DE4156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386E0172"/>
    <w:multiLevelType w:val="multilevel"/>
    <w:tmpl w:val="5434BC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43A140F8"/>
    <w:multiLevelType w:val="multilevel"/>
    <w:tmpl w:val="51B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E63E7"/>
    <w:multiLevelType w:val="multilevel"/>
    <w:tmpl w:val="D4F0B5A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925D01"/>
    <w:multiLevelType w:val="multilevel"/>
    <w:tmpl w:val="5EAC8B86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</w:abstractNum>
  <w:abstractNum w:abstractNumId="11">
    <w:nsid w:val="49546520"/>
    <w:multiLevelType w:val="multilevel"/>
    <w:tmpl w:val="84CCF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＊"/>
      <w:lvlJc w:val="left"/>
      <w:pPr>
        <w:ind w:left="840" w:hanging="36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BC6F88"/>
    <w:multiLevelType w:val="multilevel"/>
    <w:tmpl w:val="0A0E1046"/>
    <w:lvl w:ilvl="0">
      <w:start w:val="1"/>
      <w:numFmt w:val="decimal"/>
      <w:lvlText w:val="%1."/>
      <w:lvlJc w:val="left"/>
      <w:pPr>
        <w:ind w:left="372" w:hanging="48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5CD63C9B"/>
    <w:multiLevelType w:val="multilevel"/>
    <w:tmpl w:val="77D6D898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5E1F23C0"/>
    <w:multiLevelType w:val="multilevel"/>
    <w:tmpl w:val="53F0A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A7367"/>
    <w:multiLevelType w:val="multilevel"/>
    <w:tmpl w:val="1A3EFE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4286379"/>
    <w:multiLevelType w:val="multilevel"/>
    <w:tmpl w:val="B0483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23"/>
    <w:rsid w:val="00142861"/>
    <w:rsid w:val="003410F1"/>
    <w:rsid w:val="00416356"/>
    <w:rsid w:val="00546D2B"/>
    <w:rsid w:val="00584949"/>
    <w:rsid w:val="00873A3B"/>
    <w:rsid w:val="0090061D"/>
    <w:rsid w:val="00B02536"/>
    <w:rsid w:val="00B06A70"/>
    <w:rsid w:val="00B2203C"/>
    <w:rsid w:val="00BD1B23"/>
    <w:rsid w:val="00D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yhWXRGDC2JccRxshxqNxWEwutbGuTY2" TargetMode="External"/><Relationship Id="rId13" Type="http://schemas.openxmlformats.org/officeDocument/2006/relationships/hyperlink" Target="https://drive.google.com/open?id=1sUG7gGvNyRlPl6cDmsE-F0Oe1UPsWnx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7RkXD0oCLrY95hdjlEUBcdPwxKexDy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JRNt0jiSIYXTtLN8ficvitfscumZBKZ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sVskNju_DEWmDYYOaEiS-zfSeNitna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AgMWtm0mFnx6ABz0yo_-kfzoEyC2ATU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信德</dc:creator>
  <cp:lastModifiedBy>user</cp:lastModifiedBy>
  <cp:revision>2</cp:revision>
  <dcterms:created xsi:type="dcterms:W3CDTF">2018-06-10T05:37:00Z</dcterms:created>
  <dcterms:modified xsi:type="dcterms:W3CDTF">2018-06-10T05:37:00Z</dcterms:modified>
</cp:coreProperties>
</file>