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64" w:rsidRPr="00EA5BA2" w:rsidRDefault="00233E64" w:rsidP="00233E64">
      <w:pPr>
        <w:pStyle w:val="Web"/>
        <w:jc w:val="center"/>
        <w:rPr>
          <w:rFonts w:ascii="標楷體" w:eastAsia="標楷體" w:hAnsi="標楷體" w:cs="新細明體"/>
          <w:b/>
          <w:kern w:val="0"/>
          <w:sz w:val="32"/>
        </w:rPr>
      </w:pPr>
      <w:r w:rsidRPr="00EA5BA2">
        <w:rPr>
          <w:rFonts w:ascii="標楷體" w:eastAsia="標楷體" w:hAnsi="標楷體"/>
          <w:b/>
          <w:sz w:val="32"/>
        </w:rPr>
        <w:t> </w:t>
      </w:r>
      <w:r w:rsidRPr="00EA5BA2">
        <w:rPr>
          <w:rFonts w:ascii="標楷體" w:eastAsia="標楷體" w:hAnsi="標楷體"/>
          <w:b/>
          <w:color w:val="000000"/>
          <w:kern w:val="0"/>
          <w:sz w:val="40"/>
          <w:szCs w:val="32"/>
        </w:rPr>
        <w:t>宜蘭縣</w:t>
      </w:r>
      <w:proofErr w:type="gramStart"/>
      <w:r w:rsidRPr="00EA5BA2">
        <w:rPr>
          <w:rFonts w:ascii="標楷體" w:eastAsia="標楷體" w:hAnsi="標楷體"/>
          <w:b/>
          <w:color w:val="000000"/>
          <w:kern w:val="0"/>
          <w:sz w:val="40"/>
          <w:szCs w:val="32"/>
        </w:rPr>
        <w:t>106</w:t>
      </w:r>
      <w:proofErr w:type="gramEnd"/>
      <w:r w:rsidRPr="00EA5BA2">
        <w:rPr>
          <w:rFonts w:ascii="標楷體" w:eastAsia="標楷體" w:hAnsi="標楷體"/>
          <w:b/>
          <w:color w:val="000000"/>
          <w:kern w:val="0"/>
          <w:sz w:val="40"/>
          <w:szCs w:val="32"/>
        </w:rPr>
        <w:t>年度國民中小學推動環境教育輔導評核-自評表</w:t>
      </w:r>
    </w:p>
    <w:p w:rsidR="00233E64" w:rsidRPr="00233E64" w:rsidRDefault="00233E64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33E64" w:rsidRPr="00233E64" w:rsidRDefault="00233E64" w:rsidP="00233E64">
      <w:pPr>
        <w:widowControl/>
        <w:spacing w:line="480" w:lineRule="auto"/>
        <w:rPr>
          <w:rFonts w:ascii="新細明體" w:eastAsia="新細明體" w:hAnsi="新細明體" w:cs="新細明體"/>
          <w:kern w:val="0"/>
          <w:szCs w:val="24"/>
        </w:rPr>
      </w:pPr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、</w:t>
      </w:r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基本資料                         </w:t>
      </w:r>
      <w:r w:rsidR="00EA5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填表日期：106年11月15</w:t>
      </w:r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1259"/>
        <w:gridCol w:w="1259"/>
        <w:gridCol w:w="2322"/>
        <w:gridCol w:w="3503"/>
      </w:tblGrid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</w:t>
            </w:r>
            <w:r w:rsidR="008F0325"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冬山國中</w:t>
            </w:r>
          </w:p>
        </w:tc>
      </w:tr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</w:t>
            </w:r>
            <w:r w:rsidR="008F0325"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冬山鄉南興村照安路26號</w:t>
            </w:r>
          </w:p>
        </w:tc>
      </w:tr>
      <w:tr w:rsidR="00233E64" w:rsidRPr="00233E64" w:rsidTr="00233E6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33E6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環教資訊網</w:t>
            </w:r>
            <w:proofErr w:type="gramEnd"/>
            <w:r w:rsidRPr="00233E6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網址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http:</w:t>
            </w:r>
            <w:r w:rsidR="008F0325" w:rsidRPr="00A2424B">
              <w:rPr>
                <w:rFonts w:ascii="標楷體" w:eastAsia="標楷體" w:hAnsi="標楷體"/>
                <w:b/>
                <w:color w:val="000000" w:themeColor="text1"/>
              </w:rPr>
              <w:t xml:space="preserve"> http://blog.ilc.edu.tw/blog/blog/6438</w:t>
            </w:r>
          </w:p>
        </w:tc>
      </w:tr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    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8F0325" w:rsidP="00233E64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劉靜怡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  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8F0325" w:rsidP="00233E64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9592076</w:t>
            </w:r>
          </w:p>
        </w:tc>
      </w:tr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學校人數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14280B" w:rsidRDefault="00233E64" w:rsidP="001428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學生人數：</w:t>
            </w:r>
            <w:r w:rsidR="0014280B"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403</w:t>
            </w:r>
            <w:r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人，教師人數：</w:t>
            </w:r>
            <w:r w:rsidR="0014280B"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48</w:t>
            </w:r>
            <w:r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人，職員工人數：</w:t>
            </w:r>
            <w:r w:rsidR="0014280B"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</w:t>
            </w:r>
            <w:r w:rsidRPr="0014280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人</w:t>
            </w:r>
          </w:p>
        </w:tc>
      </w:tr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8F0325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宜蘭縣冬山鄉南興村照安路26號</w:t>
            </w:r>
          </w:p>
        </w:tc>
      </w:tr>
      <w:tr w:rsidR="00233E6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 辦 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8F0325" w:rsidP="00233E64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羅祥倫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233E64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  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E64" w:rsidRPr="00233E64" w:rsidRDefault="008F0325" w:rsidP="00233E64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9592076-22</w:t>
            </w:r>
          </w:p>
        </w:tc>
      </w:tr>
      <w:tr w:rsidR="008F0325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325" w:rsidRPr="00233E64" w:rsidRDefault="008F0325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325" w:rsidRPr="00A2424B" w:rsidRDefault="008F0325" w:rsidP="003527F4">
            <w:pPr>
              <w:rPr>
                <w:color w:val="000000" w:themeColor="text1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mp5151206</w:t>
            </w:r>
            <w:r w:rsidRPr="00A2424B">
              <w:rPr>
                <w:rFonts w:ascii="標楷體" w:eastAsia="標楷體" w:hAnsi="標楷體"/>
                <w:b/>
                <w:color w:val="000000" w:themeColor="text1"/>
              </w:rPr>
              <w:t>@ilc.edu.tw</w:t>
            </w:r>
          </w:p>
        </w:tc>
      </w:tr>
      <w:tr w:rsidR="008F0325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325" w:rsidRPr="00233E64" w:rsidRDefault="008F0325" w:rsidP="00233E64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校地總面積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325" w:rsidRPr="00233E64" w:rsidRDefault="003527F4" w:rsidP="003527F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2424B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 xml:space="preserve"> 41589</w:t>
            </w:r>
            <w:r w:rsidRPr="00A2424B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  <w:t>(m</w:t>
            </w:r>
            <w:r w:rsidRPr="00A2424B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  <w:vertAlign w:val="superscript"/>
              </w:rPr>
              <w:t>2</w:t>
            </w:r>
            <w:r w:rsidRPr="00A2424B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Default="003527F4" w:rsidP="003527F4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建蔽率</w:t>
            </w:r>
            <w:r w:rsidRPr="00A2424B">
              <w:rPr>
                <w:rFonts w:ascii="sөũ" w:eastAsia="sөũ" w:hAnsi="sөũ" w:cs="sөũ"/>
                <w:color w:val="000000" w:themeColor="text1"/>
                <w:sz w:val="16"/>
                <w:szCs w:val="16"/>
              </w:rPr>
              <w:t>（</w:t>
            </w:r>
            <w:r w:rsidRPr="00A2424B">
              <w:rPr>
                <w:rFonts w:ascii="sөũ" w:eastAsia="sөũ" w:hAnsi="sөũ" w:cs="sөũ"/>
                <w:b/>
                <w:color w:val="000000" w:themeColor="text1"/>
                <w:sz w:val="16"/>
                <w:szCs w:val="16"/>
              </w:rPr>
              <w:t>建築地面積占基地面積之比率</w:t>
            </w:r>
            <w:r w:rsidRPr="00A2424B">
              <w:rPr>
                <w:rFonts w:ascii="sөũ" w:eastAsia="sөũ" w:hAnsi="sөũ" w:cs="sөũ"/>
                <w:color w:val="000000" w:themeColor="text1"/>
                <w:sz w:val="16"/>
                <w:szCs w:val="16"/>
              </w:rPr>
              <w:t>）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 xml:space="preserve">      </w:t>
            </w:r>
          </w:p>
          <w:p w:rsidR="008F0325" w:rsidRPr="003527F4" w:rsidRDefault="003527F4" w:rsidP="003527F4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424B">
              <w:rPr>
                <w:rFonts w:ascii="標楷體" w:eastAsia="標楷體" w:hAnsi="標楷體" w:hint="eastAsia"/>
                <w:color w:val="000000" w:themeColor="text1"/>
              </w:rPr>
              <w:t>3814.35</w:t>
            </w:r>
            <w:r w:rsidRPr="00A2424B">
              <w:rPr>
                <w:rFonts w:ascii="標楷體" w:eastAsia="標楷體" w:hAnsi="標楷體"/>
                <w:color w:val="000000" w:themeColor="text1"/>
              </w:rPr>
              <w:t>(m</w:t>
            </w:r>
            <w:r w:rsidRPr="00A2424B">
              <w:rPr>
                <w:rFonts w:ascii="標楷體" w:eastAsia="標楷體" w:hAnsi="標楷體"/>
                <w:color w:val="000000" w:themeColor="text1"/>
                <w:vertAlign w:val="superscript"/>
              </w:rPr>
              <w:t>2</w:t>
            </w:r>
            <w:r w:rsidRPr="00A2424B">
              <w:rPr>
                <w:rFonts w:ascii="標楷體" w:eastAsia="標楷體" w:hAnsi="標楷體"/>
                <w:color w:val="000000" w:themeColor="text1"/>
              </w:rPr>
              <w:t>)</w:t>
            </w:r>
            <w:r w:rsidRPr="00A2424B">
              <w:rPr>
                <w:rFonts w:ascii="標楷體" w:eastAsia="標楷體" w:hAnsi="標楷體" w:hint="eastAsia"/>
                <w:color w:val="000000" w:themeColor="text1"/>
              </w:rPr>
              <w:t>÷41589</w:t>
            </w:r>
            <w:r w:rsidRPr="00A2424B">
              <w:rPr>
                <w:rFonts w:ascii="標楷體" w:eastAsia="標楷體" w:hAnsi="標楷體"/>
                <w:color w:val="000000" w:themeColor="text1"/>
              </w:rPr>
              <w:t>(m</w:t>
            </w:r>
            <w:r w:rsidRPr="00A2424B">
              <w:rPr>
                <w:rFonts w:ascii="標楷體" w:eastAsia="標楷體" w:hAnsi="標楷體"/>
                <w:color w:val="000000" w:themeColor="text1"/>
                <w:vertAlign w:val="superscript"/>
              </w:rPr>
              <w:t>2</w:t>
            </w:r>
            <w:r w:rsidRPr="00A2424B">
              <w:rPr>
                <w:rFonts w:ascii="標楷體" w:eastAsia="標楷體" w:hAnsi="標楷體"/>
                <w:color w:val="000000" w:themeColor="text1"/>
              </w:rPr>
              <w:t>)</w:t>
            </w:r>
            <w:r w:rsidRPr="00A2424B">
              <w:rPr>
                <w:rFonts w:ascii="標楷體" w:eastAsia="標楷體" w:hAnsi="標楷體" w:hint="eastAsia"/>
                <w:color w:val="000000" w:themeColor="text1"/>
              </w:rPr>
              <w:t>＝</w:t>
            </w: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9.17％</w:t>
            </w:r>
          </w:p>
        </w:tc>
        <w:bookmarkStart w:id="0" w:name="_GoBack"/>
        <w:bookmarkEnd w:id="0"/>
      </w:tr>
      <w:tr w:rsidR="003527F4" w:rsidRPr="00233E64" w:rsidTr="00233E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233E64" w:rsidRDefault="003527F4" w:rsidP="00233E64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台灣原生種植物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A2424B" w:rsidRDefault="003527F4" w:rsidP="00AE3C8F">
            <w:pPr>
              <w:ind w:left="720" w:hanging="720"/>
              <w:rPr>
                <w:color w:val="000000" w:themeColor="text1"/>
              </w:rPr>
            </w:pPr>
            <w:r w:rsidRPr="00A2424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喬木7種、灌木 6種、花草 15種、蔓藤 4種、蕨類 3種、水生6種</w:t>
            </w:r>
          </w:p>
        </w:tc>
      </w:tr>
      <w:tr w:rsidR="003527F4" w:rsidRPr="00233E64" w:rsidTr="00233E6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233E64" w:rsidRDefault="003527F4" w:rsidP="003527F4">
            <w:pPr>
              <w:widowControl/>
              <w:spacing w:line="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綠覆率</w:t>
            </w:r>
            <w:r w:rsidRPr="00A2424B">
              <w:rPr>
                <w:rFonts w:ascii="sөũ" w:eastAsia="sөũ" w:hAnsi="sөũ" w:cs="sөũ"/>
                <w:b/>
                <w:color w:val="000000" w:themeColor="text1"/>
                <w:sz w:val="16"/>
                <w:szCs w:val="16"/>
              </w:rPr>
              <w:t>（綠色植被所覆蓋面積除以基地面積之值）</w:t>
            </w:r>
            <w:r w:rsidRPr="00A2424B">
              <w:rPr>
                <w:rFonts w:ascii="sөũ" w:hAnsi="sөũ" w:cs="sөũ" w:hint="eastAsia"/>
                <w:b/>
                <w:color w:val="000000" w:themeColor="text1"/>
                <w:sz w:val="16"/>
                <w:szCs w:val="16"/>
              </w:rPr>
              <w:t>21355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(m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  <w:vertAlign w:val="superscript"/>
              </w:rPr>
              <w:t>2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)÷</w:t>
            </w:r>
            <w:r w:rsidRPr="00A2424B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41589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(m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  <w:vertAlign w:val="superscript"/>
              </w:rPr>
              <w:t>2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 xml:space="preserve">)＝ </w:t>
            </w:r>
            <w:r w:rsidRPr="00A2424B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51.3</w:t>
            </w:r>
            <w:r w:rsidRPr="00A2424B">
              <w:rPr>
                <w:rFonts w:ascii="標楷體" w:eastAsia="標楷體" w:hAnsi="標楷體" w:cs="標楷體"/>
                <w:color w:val="000000" w:themeColor="text1"/>
                <w:szCs w:val="24"/>
              </w:rPr>
              <w:t>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3527F4" w:rsidRDefault="003527F4" w:rsidP="003527F4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3527F4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 xml:space="preserve">可透水面積：    </w:t>
            </w:r>
            <w:r w:rsidRPr="003527F4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Cs w:val="24"/>
              </w:rPr>
              <w:t>20254</w:t>
            </w:r>
            <w:r w:rsidRPr="003527F4"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  <w:t xml:space="preserve"> (m</w:t>
            </w:r>
            <w:r w:rsidRPr="003527F4"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  <w:vertAlign w:val="superscript"/>
              </w:rPr>
              <w:t>2</w:t>
            </w:r>
            <w:r w:rsidRPr="003527F4"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  <w:t>)</w:t>
            </w:r>
          </w:p>
          <w:p w:rsidR="003527F4" w:rsidRPr="00233E64" w:rsidRDefault="003527F4" w:rsidP="003527F4">
            <w:pPr>
              <w:widowControl/>
              <w:spacing w:line="480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27F4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 xml:space="preserve">透水率＝     </w:t>
            </w:r>
            <w:r w:rsidRPr="003527F4"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527F4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Cs w:val="24"/>
              </w:rPr>
              <w:t>48.7</w:t>
            </w:r>
            <w:r w:rsidRPr="003527F4"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  <w:t>％</w:t>
            </w:r>
          </w:p>
        </w:tc>
      </w:tr>
      <w:tr w:rsidR="003527F4" w:rsidRPr="00233E64" w:rsidTr="00233E6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233E64" w:rsidRDefault="003527F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基地保水力</w:t>
            </w:r>
          </w:p>
          <w:p w:rsidR="003527F4" w:rsidRPr="00233E64" w:rsidRDefault="003527F4" w:rsidP="00233E64">
            <w:pPr>
              <w:widowControl/>
              <w:spacing w:line="0" w:lineRule="atLeast"/>
              <w:ind w:hanging="63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27F4" w:rsidRPr="00233E64" w:rsidRDefault="003527F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基地海拔高度＝</w:t>
            </w:r>
            <w:r w:rsidRPr="003527F4">
              <w:rPr>
                <w:rFonts w:ascii="Times New Roman" w:eastAsia="新細明體" w:hAnsi="Times New Roman" w:cs="Times New Roman" w:hint="eastAsia"/>
                <w:b/>
                <w:color w:val="000000"/>
                <w:kern w:val="0"/>
                <w:szCs w:val="24"/>
              </w:rPr>
              <w:t>8</w:t>
            </w:r>
            <w:r w:rsidRPr="00233E6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</w:t>
            </w:r>
          </w:p>
          <w:p w:rsidR="003527F4" w:rsidRPr="00233E64" w:rsidRDefault="003527F4" w:rsidP="00233E64">
            <w:pPr>
              <w:widowControl/>
              <w:spacing w:line="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proofErr w:type="gramEnd"/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參考網站：</w:t>
            </w:r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ttp://earth.google.com/</w:t>
            </w:r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下載</w:t>
            </w:r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google earth </w:t>
            </w:r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程式後輸入學校名</w:t>
            </w:r>
            <w:proofErr w:type="gramStart"/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即可查</w:t>
            </w:r>
            <w:proofErr w:type="gramEnd"/>
            <w:r w:rsidRPr="00233E64">
              <w:rPr>
                <w:rFonts w:ascii="sөũ" w:eastAsia="新細明體" w:hAnsi="sөũ" w:cs="新細明體"/>
                <w:b/>
                <w:bCs/>
                <w:color w:val="000000"/>
                <w:kern w:val="0"/>
                <w:sz w:val="18"/>
                <w:szCs w:val="18"/>
              </w:rPr>
              <w:t>知</w:t>
            </w:r>
          </w:p>
        </w:tc>
      </w:tr>
    </w:tbl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3527F4" w:rsidRPr="00233E64" w:rsidRDefault="003527F4" w:rsidP="00233E64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233E64" w:rsidRPr="00233E64" w:rsidRDefault="00233E64" w:rsidP="00B87D72">
      <w:pPr>
        <w:widowControl/>
        <w:ind w:right="425" w:hanging="1077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lastRenderedPageBreak/>
        <w:t>二、推動環境教育各項指標自評表</w:t>
      </w:r>
    </w:p>
    <w:p w:rsidR="00233E64" w:rsidRPr="00233E64" w:rsidRDefault="00233E64" w:rsidP="00B87D72">
      <w:pPr>
        <w:widowControl/>
        <w:ind w:right="425" w:hanging="1077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(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自</w:t>
      </w:r>
      <w:proofErr w:type="gramStart"/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評分數含特色</w:t>
      </w:r>
      <w:proofErr w:type="gramEnd"/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加分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10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分最高總分：</w:t>
      </w:r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110分，</w:t>
      </w:r>
      <w:proofErr w:type="gramStart"/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得分欄依評鑑</w:t>
      </w:r>
      <w:proofErr w:type="gramEnd"/>
      <w:r w:rsidRPr="00233E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表比例自動計算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)</w:t>
      </w:r>
    </w:p>
    <w:p w:rsidR="00233E64" w:rsidRPr="00233E64" w:rsidRDefault="00233E64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學校名稱：</w:t>
      </w:r>
      <w:r w:rsidR="003527F4" w:rsidRPr="00233E64">
        <w:rPr>
          <w:rFonts w:ascii="標楷體" w:eastAsia="標楷體" w:hAnsi="標楷體" w:cs="新細明體" w:hint="eastAsia"/>
          <w:color w:val="000000"/>
          <w:kern w:val="0"/>
          <w:szCs w:val="24"/>
        </w:rPr>
        <w:t>宜蘭縣</w:t>
      </w:r>
      <w:r w:rsidR="003527F4" w:rsidRPr="00A2424B">
        <w:rPr>
          <w:rFonts w:ascii="標楷體" w:eastAsia="標楷體" w:hAnsi="標楷體" w:hint="eastAsia"/>
          <w:b/>
          <w:color w:val="000000" w:themeColor="text1"/>
        </w:rPr>
        <w:t>冬山國中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               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日期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:</w:t>
      </w:r>
      <w:r w:rsidR="003527F4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106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年</w:t>
      </w:r>
      <w:r w:rsidR="003527F4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11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月</w:t>
      </w:r>
      <w:r w:rsidR="003527F4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32"/>
        </w:rPr>
        <w:t>15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日</w:t>
      </w:r>
      <w:r w:rsidRPr="00233E64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 xml:space="preserve">        </w:t>
      </w:r>
    </w:p>
    <w:p w:rsidR="00233E64" w:rsidRDefault="00233E64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666565" w:rsidRDefault="00666565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666565" w:rsidRPr="00233E64" w:rsidRDefault="00666565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143"/>
        <w:gridCol w:w="343"/>
        <w:gridCol w:w="638"/>
        <w:gridCol w:w="3468"/>
      </w:tblGrid>
      <w:tr w:rsidR="00233E64" w:rsidRPr="00233E64" w:rsidTr="0096478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要      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得分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成果記要(含具體事實或可供佐證資料，附件或成果資料需可馬上連結點閱)</w:t>
            </w:r>
          </w:p>
        </w:tc>
      </w:tr>
      <w:tr w:rsidR="00233E64" w:rsidRPr="00233E64" w:rsidTr="0096478E">
        <w:trPr>
          <w:trHeight w:val="6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CB29E6" w:rsidRDefault="00233E64" w:rsidP="00233E64">
            <w:pPr>
              <w:widowControl/>
              <w:ind w:hanging="2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29E6">
              <w:rPr>
                <w:rFonts w:ascii="標楷體" w:eastAsia="標楷體" w:hAnsi="標楷體" w:cs="新細明體" w:hint="eastAsia"/>
                <w:kern w:val="0"/>
                <w:szCs w:val="24"/>
              </w:rPr>
              <w:t>1.環境教育、校園做環保及</w:t>
            </w:r>
            <w:proofErr w:type="gramStart"/>
            <w:r w:rsidRPr="00CB29E6">
              <w:rPr>
                <w:rFonts w:ascii="標楷體" w:eastAsia="標楷體" w:hAnsi="標楷體" w:cs="新細明體" w:hint="eastAsia"/>
                <w:kern w:val="0"/>
                <w:szCs w:val="24"/>
              </w:rPr>
              <w:t>節能減碳等</w:t>
            </w:r>
            <w:proofErr w:type="gramEnd"/>
            <w:r w:rsidRPr="00CB29E6">
              <w:rPr>
                <w:rFonts w:ascii="標楷體" w:eastAsia="標楷體" w:hAnsi="標楷體" w:cs="新細明體" w:hint="eastAsia"/>
                <w:kern w:val="0"/>
                <w:szCs w:val="24"/>
              </w:rPr>
              <w:t>相關公告。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CB29E6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29E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CB29E6" w:rsidRDefault="00CB29E6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CB29E6" w:rsidRDefault="00DD0384" w:rsidP="00233E64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history="1">
              <w:r w:rsidR="00CB29E6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1-1-1  冬山國中環境教育、校園做環保及</w:t>
              </w:r>
              <w:proofErr w:type="gramStart"/>
              <w:r w:rsidR="00CB29E6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節能減碳等</w:t>
              </w:r>
              <w:proofErr w:type="gramEnd"/>
              <w:r w:rsidR="00CB29E6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相關公告</w:t>
              </w:r>
            </w:hyperlink>
          </w:p>
        </w:tc>
      </w:tr>
      <w:tr w:rsidR="00233E64" w:rsidRPr="00233E64" w:rsidTr="0096478E">
        <w:trPr>
          <w:trHeight w:val="6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10423" w:rsidRDefault="00233E64" w:rsidP="00233E64">
            <w:pPr>
              <w:widowControl/>
              <w:ind w:hanging="24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21042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2.依據「環境教育法」規定，按時以網路申報方式向中央主管機關提報</w:t>
            </w:r>
            <w:proofErr w:type="gramStart"/>
            <w:r w:rsidRPr="0021042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106</w:t>
            </w:r>
            <w:proofErr w:type="gramEnd"/>
            <w:r w:rsidRPr="0021042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年度環境教育計畫及執行成果。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10423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21042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10423" w:rsidRDefault="00210423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21042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34F" w:rsidRPr="00210423" w:rsidRDefault="00DD0384" w:rsidP="00DE2FD6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0" w:history="1">
              <w:r w:rsidR="00A0134F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1-2-1   </w:t>
              </w:r>
              <w:r w:rsidR="00B019D5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</w:t>
              </w:r>
              <w:proofErr w:type="gramStart"/>
              <w:r w:rsidR="00A0134F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105</w:t>
              </w:r>
              <w:proofErr w:type="gramEnd"/>
              <w:r w:rsidR="00A0134F" w:rsidRPr="005C3D6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年度環境教育計畫及執行成果</w:t>
              </w:r>
            </w:hyperlink>
          </w:p>
          <w:p w:rsidR="00DE2FD6" w:rsidRPr="00210423" w:rsidRDefault="00DD0384" w:rsidP="00DE2FD6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1" w:history="1">
              <w:r w:rsidR="00210423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1-2-2  冬山國中</w:t>
              </w:r>
              <w:proofErr w:type="gramStart"/>
              <w:r w:rsidR="00210423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210423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年度環境教育計畫(共六份)</w:t>
              </w:r>
            </w:hyperlink>
          </w:p>
        </w:tc>
      </w:tr>
      <w:tr w:rsidR="00233E64" w:rsidRPr="00233E64" w:rsidTr="0096478E">
        <w:trPr>
          <w:trHeight w:val="6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233E64" w:rsidP="00233E64">
            <w:pPr>
              <w:widowControl/>
              <w:ind w:hanging="24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3.擬定</w:t>
            </w:r>
            <w:proofErr w:type="gramStart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106</w:t>
            </w:r>
            <w:proofErr w:type="gramEnd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年度</w:t>
            </w:r>
            <w:proofErr w:type="gramStart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節能減碳計畫</w:t>
            </w:r>
            <w:proofErr w:type="gramEnd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BF7D4C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BF7D4C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2" w:history="1"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1-3-1 宜蘭縣立冬山國中</w:t>
              </w:r>
              <w:proofErr w:type="gramStart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年度推動節約能源實施計畫</w:t>
              </w:r>
            </w:hyperlink>
          </w:p>
          <w:p w:rsidR="003527F4" w:rsidRPr="00BF7D4C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3" w:history="1"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1-3-2  宜蘭縣立冬山國中106學年度推動校園做環保實施計劃</w:t>
              </w:r>
            </w:hyperlink>
          </w:p>
        </w:tc>
      </w:tr>
      <w:tr w:rsidR="00233E64" w:rsidRPr="00233E64" w:rsidTr="0096478E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233E64" w:rsidP="00233E64">
            <w:pPr>
              <w:widowControl/>
              <w:ind w:hanging="24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4.</w:t>
            </w:r>
            <w:proofErr w:type="gramStart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環教認證</w:t>
            </w:r>
            <w:proofErr w:type="gramEnd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合格人員，</w:t>
            </w:r>
            <w:proofErr w:type="gramStart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推動環教工作</w:t>
            </w:r>
            <w:proofErr w:type="gramEnd"/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BF7D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BF7D4C" w:rsidRDefault="00BF7D4C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BF7D4C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BF7D4C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4" w:history="1"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1-4-1  冬山國中 </w:t>
              </w:r>
              <w:proofErr w:type="gramStart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環教認證</w:t>
              </w:r>
              <w:proofErr w:type="gramEnd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合格人員，</w:t>
              </w:r>
              <w:proofErr w:type="gramStart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推動環教工作</w:t>
              </w:r>
              <w:proofErr w:type="gramEnd"/>
            </w:hyperlink>
          </w:p>
          <w:p w:rsidR="003527F4" w:rsidRPr="00BF7D4C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5" w:history="1">
              <w:r w:rsidR="006B17B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1-4-2  </w:t>
              </w:r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冬山國中『環境教育</w:t>
              </w:r>
              <w:proofErr w:type="gramStart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「居家省水省電的生活』研習計畫</w:t>
              </w:r>
            </w:hyperlink>
          </w:p>
          <w:p w:rsidR="003527F4" w:rsidRPr="00BF7D4C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16" w:history="1">
              <w:r w:rsidR="003527F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1-4-3  冬山國中環境教育「居家省水省電的生活研習」實施照片</w:t>
              </w:r>
            </w:hyperlink>
          </w:p>
        </w:tc>
      </w:tr>
      <w:tr w:rsidR="00233E64" w:rsidRPr="0037081D" w:rsidTr="0096478E">
        <w:trPr>
          <w:trHeight w:val="8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宣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</w:t>
            </w:r>
          </w:p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E64" w:rsidRPr="004B1026" w:rsidRDefault="00233E64" w:rsidP="00FD739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1026">
              <w:rPr>
                <w:rFonts w:ascii="標楷體" w:eastAsia="標楷體" w:hAnsi="標楷體" w:cs="新細明體" w:hint="eastAsia"/>
                <w:kern w:val="0"/>
                <w:szCs w:val="24"/>
              </w:rPr>
              <w:t>1.辦理環境教育研習(含回饋意見調查及成效評估分析)、研討環境教育課程，研發環境教育教材、教學模組，推動環境議題行動研究，並將環境教育融入各科教學(含申請宜蘭縣環境教育中心課程)。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4B1026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1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4B1026" w:rsidRDefault="00503C22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1026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E6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7" w:history="1">
              <w:r w:rsidR="00BF7D4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2-1-1  冬山國中106學年度環境教育參訪研習實施計畫</w:t>
              </w:r>
              <w:r w:rsidR="000405EB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及活動</w:t>
              </w:r>
              <w:r w:rsidR="0013636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照片</w:t>
              </w:r>
              <w:r w:rsidR="00BF7D4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（蘭陽博物館參訪）</w:t>
              </w:r>
            </w:hyperlink>
          </w:p>
          <w:p w:rsidR="006B17BC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8" w:history="1">
              <w:r w:rsidR="006B17B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2-1-1(1)  冬山國中106學年度環境教育參訪研習實教師回饋單（蘭陽博物館參訪）</w:t>
              </w:r>
            </w:hyperlink>
          </w:p>
          <w:p w:rsidR="006B17BC" w:rsidRPr="000405EB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9" w:history="1">
              <w:r w:rsidR="006B17B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2-1-1(2)  冬山國中106學年度環境教育參訪研習實學生回饋單（蘭陽博物館參訪）</w:t>
              </w:r>
            </w:hyperlink>
          </w:p>
          <w:p w:rsidR="0012660C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0" w:history="1">
              <w:r w:rsidR="0012660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2-1-2 冬山國中106學年度環境教育參訪簽到冊（蘭陽博物館）</w:t>
              </w:r>
            </w:hyperlink>
          </w:p>
          <w:p w:rsidR="0037081D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1" w:history="1"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2-1-3</w:t>
              </w:r>
              <w:r w:rsidR="006B17BC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</w:t>
              </w:r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106年</w:t>
              </w:r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『環境教育</w:t>
              </w:r>
              <w:proofErr w:type="gramStart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—第一次食農教育</w:t>
              </w:r>
              <w:proofErr w:type="gramEnd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』研習計畫</w:t>
              </w:r>
            </w:hyperlink>
          </w:p>
          <w:p w:rsidR="0095374A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2" w:history="1"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2-1-3（2）冬山國中106年『環境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lastRenderedPageBreak/>
                <w:t>教育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—第一次食農教育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』研習實施照片</w:t>
              </w:r>
            </w:hyperlink>
          </w:p>
          <w:p w:rsidR="0037081D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3" w:history="1"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2-1-4  冬山國中學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106年</w:t>
              </w:r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『環境教育</w:t>
              </w:r>
              <w:proofErr w:type="gramStart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第二</w:t>
              </w:r>
              <w:proofErr w:type="gramStart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次食農</w:t>
              </w:r>
              <w:proofErr w:type="gramEnd"/>
              <w:r w:rsidR="0037081D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教育』研習計畫</w:t>
              </w:r>
            </w:hyperlink>
          </w:p>
          <w:p w:rsidR="0095374A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4" w:history="1"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2-1-4（2）冬山國中106年『環境教育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第二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次食農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教育』研習實施照片</w:t>
              </w:r>
            </w:hyperlink>
          </w:p>
          <w:p w:rsidR="0095374A" w:rsidRPr="004B1026" w:rsidRDefault="00DD0384" w:rsidP="009537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5" w:history="1"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2-1-5 冬山國中106年『環境教育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第三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次食農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教育』研習計畫</w:t>
              </w:r>
            </w:hyperlink>
          </w:p>
          <w:p w:rsidR="005F644B" w:rsidRDefault="00DD0384" w:rsidP="005F644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6" w:history="1"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2-1-5（2）冬山國中106年『環境教育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第三</w:t>
              </w:r>
              <w:proofErr w:type="gramStart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次食農</w:t>
              </w:r>
              <w:proofErr w:type="gramEnd"/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教育』研習實施照片</w:t>
              </w:r>
            </w:hyperlink>
          </w:p>
          <w:p w:rsidR="0095374A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7" w:history="1">
              <w:r w:rsidR="005F644B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2-1-6  冬山國中106自然與生活科技--防災教育教學模組設計</w:t>
              </w:r>
            </w:hyperlink>
          </w:p>
          <w:p w:rsidR="00A266E4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8" w:history="1"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</w:t>
              </w:r>
              <w:r w:rsidR="005F644B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7</w:t>
              </w:r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冬山國中環境教育課程設計 --水質監測</w:t>
              </w:r>
            </w:hyperlink>
          </w:p>
          <w:p w:rsidR="00A266E4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9" w:history="1"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8</w:t>
              </w:r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冬山國中環境教育教材--認識各種災害與危險情境，並實際演練如何應對</w:t>
              </w:r>
            </w:hyperlink>
          </w:p>
          <w:p w:rsidR="00A266E4" w:rsidRPr="004B102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0" w:history="1"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9</w:t>
              </w:r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冬山國中環境教育課程設計--節約用水（1）</w:t>
              </w:r>
            </w:hyperlink>
          </w:p>
          <w:p w:rsidR="00A266E4" w:rsidRPr="004B1026" w:rsidRDefault="00DD0384" w:rsidP="009537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1" w:history="1"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2-1-</w:t>
              </w:r>
              <w:r w:rsidR="0095374A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</w:t>
              </w:r>
              <w:r w:rsidR="00A266E4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冬山國中環境教育課程設計--節約用水（2）</w:t>
              </w:r>
            </w:hyperlink>
          </w:p>
        </w:tc>
      </w:tr>
      <w:tr w:rsidR="00233E64" w:rsidRPr="000A2132" w:rsidTr="0096478E">
        <w:trPr>
          <w:trHeight w:val="1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E64" w:rsidRPr="00AD77A9" w:rsidRDefault="00233E64" w:rsidP="00FD739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D77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2.結合民間團體、地方產業和社區資源辦理環境教育活動，並有卓著之事蹟。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AD77A9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D77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AD77A9" w:rsidRDefault="00503C22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D77A9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333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32" w:history="1">
              <w:r w:rsidR="00177333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2-2-1  冬山國中105學年度下學期校園防災暨地震避難掩護演練家長說明會(含計畫、簽到本、實施照片、回饋單、3月3日</w:t>
              </w:r>
              <w:proofErr w:type="gramStart"/>
              <w:r w:rsidR="00177333" w:rsidRPr="00AE3C8F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）</w:t>
              </w:r>
              <w:proofErr w:type="gramEnd"/>
            </w:hyperlink>
          </w:p>
          <w:p w:rsidR="00177333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33" w:history="1"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2-2-2  冬山國中105學年度第二學期複合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型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災害防救逃生演練及水域安全教職員暨學生講習(含計畫、簽到本、實施照片、回饋單、4月19日</w:t>
              </w:r>
              <w:proofErr w:type="gramStart"/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）</w:t>
              </w:r>
              <w:proofErr w:type="gramEnd"/>
            </w:hyperlink>
          </w:p>
          <w:p w:rsidR="00177333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34" w:history="1"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2-2-3  冬山國中</w:t>
              </w:r>
              <w:proofErr w:type="gramStart"/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年度國家防災日地震避難演練暨1991留言平台及家庭防災卡填寫家長說明會(含計畫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、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簽到本、實施照片、回饋單、9月1號)</w:t>
              </w:r>
            </w:hyperlink>
          </w:p>
          <w:p w:rsidR="00AD51F1" w:rsidRDefault="00DD0384" w:rsidP="00233E64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35" w:history="1"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2-2-</w:t>
              </w:r>
              <w:r w:rsidR="000A213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冬山國中106年『社區打掃服務活動』實施計劃</w:t>
              </w:r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及實施照片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（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月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19日）</w:t>
              </w:r>
            </w:hyperlink>
          </w:p>
          <w:p w:rsidR="00210423" w:rsidRPr="00AD51F1" w:rsidRDefault="00DD0384" w:rsidP="000A213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hyperlink r:id="rId36" w:history="1"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2-2-</w:t>
              </w:r>
              <w:r w:rsidR="000A213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5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冬山國中106年『社區打掃服務活動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』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實施計劃</w:t>
              </w:r>
              <w:r w:rsidR="0022712F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及實施照</w:t>
              </w:r>
              <w:r w:rsidR="0022712F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lastRenderedPageBreak/>
                <w:t>片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（</w:t>
              </w:r>
              <w:r w:rsidR="0017733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6</w:t>
              </w:r>
              <w:r w:rsidR="00AD51F1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月30日）</w:t>
              </w:r>
            </w:hyperlink>
          </w:p>
        </w:tc>
      </w:tr>
      <w:tr w:rsidR="00233E64" w:rsidRPr="00233E64" w:rsidTr="00BB78BE">
        <w:trPr>
          <w:trHeight w:val="1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64" w:rsidRPr="00233E64" w:rsidRDefault="00233E6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E64" w:rsidRPr="007F06D4" w:rsidRDefault="00233E64" w:rsidP="00FD739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F06D4">
              <w:rPr>
                <w:rFonts w:ascii="標楷體" w:eastAsia="標楷體" w:hAnsi="標楷體" w:cs="新細明體" w:hint="eastAsia"/>
                <w:kern w:val="0"/>
                <w:szCs w:val="24"/>
              </w:rPr>
              <w:t>3.參加教育部綠色學校網路夥伴計畫，本年度至少提案二件以上並有成果績效展現。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7F06D4" w:rsidRDefault="00233E64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F06D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E64" w:rsidRPr="007F06D4" w:rsidRDefault="007F06D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F06D4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E64" w:rsidRPr="007F06D4" w:rsidRDefault="00EA5BA2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7" w:history="1">
              <w:r w:rsidR="00436FD2" w:rsidRPr="00EA5BA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2-3-1   參加教育部綠色學校網路夥伴計畫，每年至少提案二件以上</w:t>
              </w:r>
              <w:r w:rsidR="00436FD2" w:rsidRPr="00EA5BA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並</w:t>
              </w:r>
              <w:r w:rsidR="00436FD2" w:rsidRPr="00EA5BA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有成果績效展現</w:t>
              </w:r>
            </w:hyperlink>
          </w:p>
        </w:tc>
      </w:tr>
      <w:tr w:rsidR="007B56FE" w:rsidRPr="00233E64" w:rsidTr="00BB78BE">
        <w:trPr>
          <w:trHeight w:val="10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境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他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配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措</w:t>
            </w:r>
            <w:proofErr w:type="gramEnd"/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形</w:t>
            </w:r>
          </w:p>
          <w:p w:rsidR="007B56FE" w:rsidRPr="00233E64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6FE" w:rsidRPr="00BF7D4C" w:rsidRDefault="007B56FE" w:rsidP="0096478E">
            <w:pPr>
              <w:widowControl/>
              <w:ind w:leftChars="50" w:left="120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BB78BE">
              <w:rPr>
                <w:rFonts w:ascii="標楷體" w:eastAsia="標楷體" w:hAnsi="標楷體" w:cs="新細明體" w:hint="eastAsia"/>
                <w:kern w:val="0"/>
                <w:szCs w:val="24"/>
              </w:rPr>
              <w:t>1.1校園綠化美化情形(含辦理或參與植樹活動、植物的標示解說情形、宣導及樹木植栽維護情形等)。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56FE" w:rsidRPr="00BB78BE" w:rsidRDefault="007B56FE" w:rsidP="00233E6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B78B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56FE" w:rsidRPr="00BB78BE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B78B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BB78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6FE" w:rsidRPr="00BB78BE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8" w:history="1">
              <w:r w:rsidR="00C732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.1</w:t>
              </w:r>
              <w:r w:rsidR="00C732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-1  冬山國中 106學年度廁所綠美化實施辦法</w:t>
              </w:r>
            </w:hyperlink>
          </w:p>
          <w:p w:rsidR="00C732BE" w:rsidRPr="00BF7D4C" w:rsidRDefault="00DD0384" w:rsidP="0096478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hyperlink r:id="rId39" w:history="1">
              <w:r w:rsidR="00C732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.1</w:t>
              </w:r>
              <w:r w:rsidR="00C732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C732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 冬山國中校園綠美化實施照片</w:t>
              </w:r>
            </w:hyperlink>
          </w:p>
        </w:tc>
      </w:tr>
      <w:tr w:rsidR="007B56FE" w:rsidRPr="00233E64" w:rsidTr="00BB78BE">
        <w:trPr>
          <w:trHeight w:val="1249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6FE" w:rsidRPr="00233E64" w:rsidRDefault="007B56FE" w:rsidP="00233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6FE" w:rsidRPr="00BE0658" w:rsidRDefault="0096478E" w:rsidP="0096478E">
            <w:pPr>
              <w:widowControl/>
              <w:ind w:leftChars="50" w:lef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0658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7B56FE" w:rsidRPr="00BE0658">
              <w:rPr>
                <w:rFonts w:ascii="標楷體" w:eastAsia="標楷體" w:hAnsi="標楷體" w:cs="新細明體" w:hint="eastAsia"/>
                <w:kern w:val="0"/>
                <w:szCs w:val="24"/>
              </w:rPr>
              <w:t>2環境衛生管理情形(含校園及</w:t>
            </w:r>
            <w:proofErr w:type="gramStart"/>
            <w:r w:rsidR="007B56FE" w:rsidRPr="00BE0658"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proofErr w:type="gramEnd"/>
            <w:r w:rsidR="007B56FE" w:rsidRPr="00BE0658">
              <w:rPr>
                <w:rFonts w:ascii="標楷體" w:eastAsia="標楷體" w:hAnsi="標楷體" w:cs="新細明體" w:hint="eastAsia"/>
                <w:kern w:val="0"/>
                <w:szCs w:val="24"/>
              </w:rPr>
              <w:t>邊50公尺環境清潔維護、廁所清潔及綠美化、水溝、積水容器、倉庫等定期清理情形以及將實驗室、化糞池及廚房污水之污染物質妥善處理)。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6FE" w:rsidRPr="00BE0658" w:rsidRDefault="007B56FE" w:rsidP="00233E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6FE" w:rsidRPr="00BE0658" w:rsidRDefault="007B56F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6FE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0" w:history="1"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1.</w:t>
              </w:r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2-1  冬山國中106年『社區打掃服務活動』實施計劃及實施照片（</w:t>
              </w:r>
              <w:r w:rsidR="00BB78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</w:t>
              </w:r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月19日）</w:t>
              </w:r>
            </w:hyperlink>
          </w:p>
          <w:p w:rsidR="009259AE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1" w:history="1"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1.</w:t>
              </w:r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2-2  冬山國中106年『社區打掃服務活動』實施計劃及實施照片 （</w:t>
              </w:r>
              <w:r w:rsidR="00BB78B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6</w:t>
              </w:r>
              <w:r w:rsidR="009259A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月30日）</w:t>
              </w:r>
            </w:hyperlink>
          </w:p>
          <w:p w:rsidR="009941A7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2" w:history="1">
              <w:r w:rsidR="009941A7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3-1.2-3   冬山國民中學實驗室廢棄物分類定義</w:t>
              </w:r>
            </w:hyperlink>
          </w:p>
          <w:p w:rsidR="009941A7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3" w:history="1">
              <w:r w:rsidR="009941A7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3-1.2-4  冬山國民中學實驗室實驗操作注意事項及廢棄物處理</w:t>
              </w:r>
            </w:hyperlink>
          </w:p>
          <w:p w:rsidR="009941A7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4" w:history="1">
              <w:r w:rsidR="009941A7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3-1.2-5 冬山國中各儲藏空間定期清理計畫</w:t>
              </w:r>
            </w:hyperlink>
          </w:p>
          <w:p w:rsidR="009941A7" w:rsidRPr="00BE06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5" w:history="1">
              <w:r w:rsidR="009941A7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3-1.2-6  冬山國中年各倉庫及儲藏空間定期整理實施照片</w:t>
              </w:r>
            </w:hyperlink>
          </w:p>
          <w:p w:rsidR="00314347" w:rsidRPr="00BE0658" w:rsidRDefault="00DD0384" w:rsidP="006F3F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6" w:history="1">
              <w:r w:rsidR="00314347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3-1.2-7</w:t>
              </w:r>
              <w:r w:rsidR="006F3F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冬山國中環境衛生管理（廚房、水溝、容器）</w:t>
              </w:r>
            </w:hyperlink>
          </w:p>
          <w:p w:rsidR="00BE0658" w:rsidRPr="00BE0658" w:rsidRDefault="00DD0384" w:rsidP="006F3F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7" w:history="1">
              <w:r w:rsidR="00E50A48" w:rsidRPr="00D21C23">
                <w:rPr>
                  <w:rStyle w:val="a7"/>
                  <w:rFonts w:ascii="新細明體" w:eastAsia="新細明體" w:hAnsi="新細明體" w:cs="新細明體"/>
                  <w:kern w:val="0"/>
                  <w:szCs w:val="24"/>
                </w:rPr>
                <w:t>3</w:t>
              </w:r>
              <w:r w:rsidR="00E50A4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BE0658" w:rsidRPr="00D21C23">
                <w:rPr>
                  <w:rStyle w:val="a7"/>
                  <w:rFonts w:ascii="新細明體" w:eastAsia="新細明體" w:hAnsi="新細明體" w:cs="新細明體"/>
                  <w:kern w:val="0"/>
                  <w:szCs w:val="24"/>
                </w:rPr>
                <w:t xml:space="preserve">1.2-8  </w:t>
              </w:r>
              <w:r w:rsidR="00BE06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</w:t>
              </w:r>
              <w:r w:rsidR="00BE0658" w:rsidRPr="00D21C23">
                <w:rPr>
                  <w:rStyle w:val="a7"/>
                  <w:rFonts w:ascii="新細明體" w:eastAsia="新細明體" w:hAnsi="新細明體" w:cs="新細明體"/>
                  <w:kern w:val="0"/>
                  <w:szCs w:val="24"/>
                </w:rPr>
                <w:t>106</w:t>
              </w:r>
              <w:r w:rsidR="00BE06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年水塔清洗記録</w:t>
              </w:r>
            </w:hyperlink>
          </w:p>
        </w:tc>
      </w:tr>
      <w:tr w:rsidR="004C1FB5" w:rsidRPr="00233E64" w:rsidTr="0096478E">
        <w:trPr>
          <w:trHeight w:val="152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FB5" w:rsidRPr="00233E64" w:rsidRDefault="004C1FB5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1FB5" w:rsidRPr="00BF7D4C" w:rsidRDefault="0096478E" w:rsidP="00666565">
            <w:pPr>
              <w:widowControl/>
              <w:ind w:leftChars="50" w:left="120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校園空氣品質教育活動(空氣品質檢核</w:t>
            </w:r>
            <w:proofErr w:type="gramStart"/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表需核章</w:t>
            </w:r>
            <w:proofErr w:type="gramEnd"/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後上傳，空氣品質警示方式</w:t>
            </w:r>
            <w:r w:rsidR="004C1FB5" w:rsidRPr="0096478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專人查詢及網站連結</w:t>
            </w:r>
            <w:r w:rsidR="004C1FB5" w:rsidRPr="0096478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掌握敏感性族群學生名單</w:t>
            </w:r>
            <w:r w:rsidR="004C1FB5" w:rsidRPr="0096478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學校宣導活動</w:t>
            </w:r>
            <w:r w:rsidR="004C1FB5" w:rsidRPr="0096478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融入課程教學</w:t>
            </w:r>
            <w:r w:rsidR="004C1FB5" w:rsidRPr="0096478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4C1FB5"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室內體育空間資源運用及安排)。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C1FB5" w:rsidRPr="00BF7D4C" w:rsidRDefault="004C1FB5" w:rsidP="00233E64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96478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C1FB5" w:rsidRPr="002F4F60" w:rsidRDefault="0096478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00C2" w:rsidRPr="002F4F60" w:rsidRDefault="00DD0384" w:rsidP="00C732B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8" w:history="1">
              <w:r w:rsidR="00B300C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B300C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</w:t>
              </w:r>
              <w:r w:rsidR="00B300C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冬山國中空氣品質檢核表（已核章）</w:t>
              </w:r>
            </w:hyperlink>
          </w:p>
          <w:p w:rsidR="002F4F60" w:rsidRPr="002F4F60" w:rsidRDefault="00DD0384" w:rsidP="00C732B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9" w:history="1">
              <w:r w:rsidR="002F4F60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2F4F60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2F4F60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冬山國中空氣品質警示方式--下載APP即時軟體（手機螢幕截圖）</w:t>
              </w:r>
            </w:hyperlink>
          </w:p>
          <w:p w:rsidR="002511C9" w:rsidRPr="002F4F60" w:rsidRDefault="00DD0384" w:rsidP="00C732B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0" w:history="1"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</w:t>
              </w:r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冬山國中空氣品質警示方式、專人查詢及網站連結</w:t>
              </w:r>
            </w:hyperlink>
          </w:p>
          <w:p w:rsidR="002511C9" w:rsidRPr="002F4F60" w:rsidRDefault="00DD0384" w:rsidP="00C732B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1" w:history="1"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</w:t>
              </w:r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冬山國中106學年度敏感性族群學生名單</w:t>
              </w:r>
            </w:hyperlink>
          </w:p>
          <w:p w:rsidR="00681BC6" w:rsidRDefault="00DD0384" w:rsidP="0096478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2" w:history="1">
              <w:r w:rsidR="00681B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3-2-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5</w:t>
              </w:r>
              <w:r w:rsidR="00681B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冬山國中106學年『環境教育</w:t>
              </w:r>
              <w:proofErr w:type="gramStart"/>
              <w:r w:rsidR="00681B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681B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六輕石化--煙囪下的嗚咽』研習計畫--校園空氣品質宣導活動</w:t>
              </w:r>
            </w:hyperlink>
          </w:p>
          <w:p w:rsidR="00F86175" w:rsidRPr="002F4F60" w:rsidRDefault="00DD0384" w:rsidP="005A55B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3" w:history="1"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3-</w:t>
              </w:r>
              <w:r w:rsidR="0096478E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</w:t>
              </w:r>
              <w:r w:rsidR="005A55B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6</w:t>
              </w:r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 冬山國中106學年『環境教育</w:t>
              </w:r>
              <w:proofErr w:type="gramStart"/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六輕石化--煙囪下的嗚咽』</w:t>
              </w:r>
              <w:r w:rsidR="00286154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lastRenderedPageBreak/>
                <w:t>研習實施照片</w:t>
              </w:r>
              <w:r w:rsidR="00681BC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--校園空氣品質宣導活動</w:t>
              </w:r>
            </w:hyperlink>
          </w:p>
        </w:tc>
      </w:tr>
      <w:tr w:rsidR="008707DB" w:rsidRPr="00233E64" w:rsidTr="0096478E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四、學校環境教育特色或創新作為40%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233E64">
            <w:pPr>
              <w:widowControl/>
              <w:ind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1.推動環境教育有功事蹟(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如環教有功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教師、學生社團、學校、能源績優學校…)。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2642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2642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DD0384" w:rsidP="008E7628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4" w:history="1">
              <w:r w:rsidR="00E50A4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4-0-1 </w:t>
              </w:r>
              <w:r w:rsidR="008707DB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冬山國中歷年推動環境教育有功事蹟</w:t>
              </w:r>
            </w:hyperlink>
          </w:p>
        </w:tc>
      </w:tr>
      <w:tr w:rsidR="008707DB" w:rsidRPr="00233E64" w:rsidTr="0096478E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233E64">
            <w:pPr>
              <w:widowControl/>
              <w:ind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2.訂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定食農計畫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及設置教學農場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推展食農校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育，推動每週一日蔬食及有機飲食，並利用廚餘、落葉製作堆肥或有效利用(除棄置為垃圾外，請廠商回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收養豬皆可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2642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2642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52642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5" w:history="1">
              <w:r w:rsidR="00601C20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</w:t>
              </w:r>
              <w:r w:rsidR="002C0FCF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冬山國中106年教育農園推動情形及成果</w:t>
              </w:r>
            </w:hyperlink>
          </w:p>
          <w:p w:rsidR="00286154" w:rsidRPr="0052642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6" w:history="1">
              <w:r w:rsidR="00E50A4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1D6DB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冬山國中106學年推動每週一日蔬食及有機飲食--9月菜單（每週五為素食日）</w:t>
              </w:r>
            </w:hyperlink>
          </w:p>
          <w:p w:rsidR="001D6DB9" w:rsidRPr="0052642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7" w:history="1">
              <w:r w:rsidR="00E50A4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</w:t>
              </w:r>
              <w:r w:rsidR="001D6DB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冬山國中106學年推動每週一日蔬食及有機飲食--10月菜單（每週五為素食日）</w:t>
              </w:r>
            </w:hyperlink>
          </w:p>
          <w:p w:rsidR="00E50A48" w:rsidRDefault="00E50A48" w:rsidP="00E50A4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  <w:hyperlink r:id="rId58" w:history="1">
              <w:r w:rsidR="0022712F" w:rsidRPr="00B87D72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冬山國中106學年推動每週一日蔬食及有機飲食實施照片</w:t>
              </w:r>
            </w:hyperlink>
          </w:p>
          <w:p w:rsidR="00E50A48" w:rsidRDefault="00E50A48" w:rsidP="00E50A4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E50A48" w:rsidRPr="00681BC6" w:rsidRDefault="00E50A48" w:rsidP="00E50A4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 w:rsidRPr="0052642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冬山國中營養午餐網站連結：</w:t>
            </w:r>
            <w:hyperlink r:id="rId59" w:history="1">
              <w:r w:rsidR="00D21C23" w:rsidRPr="0081272B">
                <w:rPr>
                  <w:rStyle w:val="a7"/>
                  <w:rFonts w:ascii="新細明體" w:eastAsia="新細明體" w:hAnsi="新細明體" w:cs="新細明體"/>
                  <w:kern w:val="0"/>
                  <w:szCs w:val="24"/>
                </w:rPr>
                <w:t>http://blog.ilc.edu.tw/blog/blog/27501</w:t>
              </w:r>
            </w:hyperlink>
            <w:r w:rsidR="00D21C2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</w:p>
          <w:p w:rsidR="001D6DB9" w:rsidRPr="00526424" w:rsidRDefault="001D6DB9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6478E" w:rsidRPr="00233E64" w:rsidTr="00AE3C8F">
        <w:trPr>
          <w:trHeight w:val="7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78E" w:rsidRPr="00EA5BA2" w:rsidRDefault="0096478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478E" w:rsidRPr="00EA5BA2" w:rsidRDefault="0096478E" w:rsidP="0096478E">
            <w:pPr>
              <w:widowControl/>
              <w:ind w:leftChars="50" w:left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3.1為本年度永續校園、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美生態、環保局改造計畫補助學校(申請通過的學校，第一年需提供相關數據)。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</w:tr>
      <w:tr w:rsidR="0096478E" w:rsidRPr="00233E64" w:rsidTr="00AE3C8F">
        <w:trPr>
          <w:trHeight w:val="7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78E" w:rsidRPr="00EA5BA2" w:rsidRDefault="0096478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EA5BA2" w:rsidRDefault="0096478E" w:rsidP="0096478E">
            <w:pPr>
              <w:widowControl/>
              <w:ind w:firstLineChars="50" w:firstLin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3.2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曾獲永續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校園、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美生態、環保局計畫補助，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持續維管成效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良好。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</w:tr>
      <w:tr w:rsidR="0096478E" w:rsidRPr="00233E64" w:rsidTr="00AE3C8F">
        <w:trPr>
          <w:trHeight w:val="7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78E" w:rsidRPr="00EA5BA2" w:rsidRDefault="0096478E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EA5BA2" w:rsidRDefault="0096478E" w:rsidP="008707DB">
            <w:pPr>
              <w:widowControl/>
              <w:ind w:leftChars="50" w:lef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3.3本年度參加永續校園、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美生態、環保局計畫說明研討會或經驗分享等活動。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8E" w:rsidRPr="00BF7D4C" w:rsidRDefault="0096478E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</w:tr>
      <w:tr w:rsidR="008707DB" w:rsidRPr="002511C9" w:rsidTr="0096478E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4.規劃設置水循環再利用設施、綠</w:t>
            </w:r>
          </w:p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 建築等。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0" w:history="1"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4-4-1</w:t>
              </w:r>
              <w:r w:rsidR="002511C9" w:rsidRPr="00D21C23">
                <w:rPr>
                  <w:rStyle w:val="a7"/>
                  <w:rFonts w:hint="eastAsia"/>
                </w:rPr>
                <w:t xml:space="preserve"> </w:t>
              </w:r>
              <w:r w:rsidR="002511C9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冬山國中水循環再利用設施照片</w:t>
              </w:r>
            </w:hyperlink>
          </w:p>
          <w:p w:rsidR="005F4AA2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1" w:history="1"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4-4-</w:t>
              </w:r>
              <w:r w:rsidR="001D7EDD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2</w:t>
              </w:r>
              <w:r w:rsidR="00D21C2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</w:t>
              </w:r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冬山國中『環境教育</w:t>
              </w:r>
              <w:proofErr w:type="gramStart"/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「居家省水省電的生活』研習計畫</w:t>
              </w:r>
            </w:hyperlink>
          </w:p>
          <w:p w:rsidR="005F4AA2" w:rsidRPr="00526424" w:rsidRDefault="00DD0384" w:rsidP="001D7ED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2" w:history="1"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4-4-</w:t>
              </w:r>
              <w:r w:rsidR="001D7EDD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3</w:t>
              </w:r>
              <w:r w:rsidR="00D21C23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 </w:t>
              </w:r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冬山國中『環境教育</w:t>
              </w:r>
              <w:proofErr w:type="gramStart"/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—</w:t>
              </w:r>
              <w:proofErr w:type="gramEnd"/>
              <w:r w:rsidR="005F4AA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「居家省水省電的生活』研習計畫</w:t>
              </w:r>
            </w:hyperlink>
          </w:p>
        </w:tc>
      </w:tr>
      <w:tr w:rsidR="008707DB" w:rsidRPr="00233E64" w:rsidTr="0096478E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8E7628">
            <w:pPr>
              <w:widowControl/>
              <w:ind w:leftChars="50" w:left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5.相辦理活動配合宣導節能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減碳關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措施(家長接送學童等待3分鐘熄火</w:t>
            </w:r>
            <w:r w:rsidRPr="00EA5B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更換節能燈具</w:t>
            </w:r>
            <w:r w:rsidRPr="00EA5B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志工</w:t>
            </w:r>
            <w:proofErr w:type="gramStart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節能減碳教育</w:t>
            </w:r>
            <w:proofErr w:type="gramEnd"/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訓練</w:t>
            </w:r>
            <w:r w:rsidRPr="00EA5B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526424" w:rsidRDefault="0052642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52642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3" w:history="1">
              <w:r w:rsidR="00FA45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4-5-1 冬山國中</w:t>
              </w:r>
              <w:proofErr w:type="gramStart"/>
              <w:r w:rsidR="00FA45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FA45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年度推動節約能源實施計畫</w:t>
              </w:r>
            </w:hyperlink>
          </w:p>
          <w:p w:rsidR="00FA4558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4" w:history="1">
              <w:r w:rsidR="00483D46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4-5-2  冬山國中接送學童等待3分鐘應熄火實施照片</w:t>
              </w:r>
            </w:hyperlink>
          </w:p>
          <w:p w:rsidR="00483D46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5" w:history="1">
              <w:r w:rsidR="00FA45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4-5-3  冬山國中106學年全面更換節能燈具</w:t>
              </w:r>
            </w:hyperlink>
          </w:p>
          <w:p w:rsidR="00FA4558" w:rsidRPr="00526424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6" w:history="1">
              <w:r w:rsidR="00FA4558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4-5-4  冬山國中106年配合台電設置太陽能面板</w:t>
              </w:r>
            </w:hyperlink>
          </w:p>
        </w:tc>
      </w:tr>
      <w:tr w:rsidR="008707DB" w:rsidRPr="00233E64" w:rsidTr="0096478E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EA5BA2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A2">
              <w:rPr>
                <w:rFonts w:ascii="標楷體" w:eastAsia="標楷體" w:hAnsi="標楷體" w:cs="新細明體" w:hint="eastAsia"/>
                <w:kern w:val="0"/>
                <w:szCs w:val="24"/>
              </w:rPr>
              <w:t>6. 製作發行環境教育微電影。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BF7D4C" w:rsidRDefault="008707DB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BF7D4C" w:rsidRDefault="008707DB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BF7D4C" w:rsidRDefault="008707DB" w:rsidP="00233E64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</w:tc>
      </w:tr>
      <w:tr w:rsidR="008707DB" w:rsidRPr="00233E64" w:rsidTr="00683FAB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233E64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2316BA" w:rsidRDefault="008707D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16BA">
              <w:rPr>
                <w:rFonts w:ascii="標楷體" w:eastAsia="標楷體" w:hAnsi="標楷體" w:cs="新細明體" w:hint="eastAsia"/>
                <w:kern w:val="0"/>
                <w:szCs w:val="24"/>
              </w:rPr>
              <w:t>7.</w:t>
            </w:r>
            <w:r w:rsidR="00683FAB" w:rsidRPr="002316BA">
              <w:rPr>
                <w:rFonts w:asciiTheme="majorEastAsia" w:eastAsiaTheme="majorEastAsia" w:hAnsiTheme="majorEastAsia" w:cs="標楷體"/>
                <w:szCs w:val="24"/>
              </w:rPr>
              <w:t xml:space="preserve"> 組織學生環保服務隊並</w:t>
            </w:r>
            <w:proofErr w:type="gramStart"/>
            <w:r w:rsidR="00683FAB" w:rsidRPr="002316BA">
              <w:rPr>
                <w:rFonts w:asciiTheme="majorEastAsia" w:eastAsiaTheme="majorEastAsia" w:hAnsiTheme="majorEastAsia" w:cs="標楷體"/>
                <w:szCs w:val="24"/>
              </w:rPr>
              <w:t>參與環教服務</w:t>
            </w:r>
            <w:proofErr w:type="gramEnd"/>
            <w:r w:rsidR="00683FAB" w:rsidRPr="002316BA">
              <w:rPr>
                <w:rFonts w:asciiTheme="majorEastAsia" w:eastAsiaTheme="majorEastAsia" w:hAnsiTheme="majorEastAsia" w:cs="標楷體"/>
                <w:szCs w:val="24"/>
              </w:rPr>
              <w:t>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2316BA" w:rsidRDefault="0083400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16BA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07DB" w:rsidRPr="002316BA" w:rsidRDefault="0083400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16BA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DB" w:rsidRPr="002316B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7" w:history="1">
              <w:r w:rsidR="00AB198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7-1-1 冬山國中106學年「學生環保服務隊」組織方法（含</w:t>
              </w:r>
              <w:proofErr w:type="gramStart"/>
              <w:r w:rsidR="00AB198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AB1982" w:rsidRPr="00D21C23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年度學生名冊）</w:t>
              </w:r>
            </w:hyperlink>
          </w:p>
          <w:p w:rsidR="00706A49" w:rsidRPr="002316B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8" w:history="1">
              <w:r w:rsidR="00706A49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7-1-2  冬山國中106學年度學生環保服務隊確認表及服務照片</w:t>
              </w:r>
            </w:hyperlink>
          </w:p>
          <w:p w:rsidR="0014280B" w:rsidRPr="002316B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9" w:history="1">
              <w:r w:rsidR="001428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7-1-3  冬山國中風災後廢棄樹枝再生計畫及實施照片</w:t>
              </w:r>
            </w:hyperlink>
          </w:p>
        </w:tc>
      </w:tr>
      <w:tr w:rsidR="00683FAB" w:rsidRPr="00233E64" w:rsidTr="00D03FF9">
        <w:trPr>
          <w:trHeight w:val="34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FAB" w:rsidRPr="00233E64" w:rsidRDefault="00683FA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FAB" w:rsidRPr="00CB4B9A" w:rsidRDefault="00683FAB" w:rsidP="00233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4B9A">
              <w:rPr>
                <w:rFonts w:asciiTheme="majorEastAsia" w:eastAsiaTheme="majorEastAsia" w:hAnsiTheme="majorEastAsia" w:cs="標楷體" w:hint="eastAsia"/>
                <w:szCs w:val="24"/>
              </w:rPr>
              <w:t>8.</w:t>
            </w:r>
            <w:r w:rsidR="00040E39" w:rsidRPr="00CB4B9A">
              <w:rPr>
                <w:rFonts w:asciiTheme="majorEastAsia" w:eastAsiaTheme="majorEastAsia" w:hAnsiTheme="majorEastAsia" w:cs="標楷體" w:hint="eastAsia"/>
                <w:szCs w:val="24"/>
              </w:rPr>
              <w:t>於校園內</w:t>
            </w:r>
            <w:r w:rsidRPr="00CB4B9A">
              <w:rPr>
                <w:rFonts w:asciiTheme="majorEastAsia" w:eastAsiaTheme="majorEastAsia" w:hAnsiTheme="majorEastAsia" w:cs="標楷體"/>
                <w:szCs w:val="24"/>
              </w:rPr>
              <w:t>全面</w:t>
            </w:r>
            <w:r w:rsidR="00040E39" w:rsidRPr="00CB4B9A">
              <w:rPr>
                <w:rFonts w:asciiTheme="majorEastAsia" w:eastAsiaTheme="majorEastAsia" w:hAnsiTheme="majorEastAsia" w:cs="標楷體" w:hint="eastAsia"/>
                <w:szCs w:val="24"/>
              </w:rPr>
              <w:t>推廣</w:t>
            </w:r>
            <w:r w:rsidRPr="00CB4B9A">
              <w:rPr>
                <w:rFonts w:asciiTheme="majorEastAsia" w:eastAsiaTheme="majorEastAsia" w:hAnsiTheme="majorEastAsia" w:cs="標楷體"/>
                <w:szCs w:val="24"/>
              </w:rPr>
              <w:t>使用可重複使用之物品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FAB" w:rsidRPr="00CB4B9A" w:rsidRDefault="00CB4B9A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4B9A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FAB" w:rsidRPr="00CB4B9A" w:rsidRDefault="00CB4B9A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4B9A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FAB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0" w:history="1">
              <w:r w:rsidR="004744D5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4-8-1  宜蘭縣立冬山國中106學年度推動校園做環保實施計劃</w:t>
              </w:r>
            </w:hyperlink>
          </w:p>
          <w:p w:rsidR="004744D5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1" w:history="1">
              <w:r w:rsidR="00A86A09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4-8-2   冬山國中106學年度跳蚤市場實施計劃及成果照片</w:t>
              </w:r>
            </w:hyperlink>
          </w:p>
          <w:p w:rsidR="00A86A09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2" w:history="1">
              <w:r w:rsidR="00A86A09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4-8-3  全面使用具環保標章再生紙及可重複使用之文具</w:t>
              </w:r>
            </w:hyperlink>
          </w:p>
          <w:p w:rsidR="006E2A26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3" w:history="1">
              <w:r w:rsidR="006E2A26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4-8-4  冬山國中106學年全面使用可重複使用之物品</w:t>
              </w:r>
            </w:hyperlink>
          </w:p>
          <w:p w:rsidR="002306BE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4" w:history="1">
              <w:r w:rsidR="002306BE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4-8-5  冬山國中106學年度畢業生制服回收、整理、開放新生領取照片</w:t>
              </w:r>
            </w:hyperlink>
          </w:p>
        </w:tc>
      </w:tr>
      <w:tr w:rsidR="00D03FF9" w:rsidRPr="00233E64" w:rsidTr="0096478E">
        <w:trPr>
          <w:trHeight w:val="34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F9" w:rsidRPr="00233E64" w:rsidRDefault="00D03FF9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FF9" w:rsidRPr="00CB4B9A" w:rsidRDefault="00D03FF9" w:rsidP="00233E64">
            <w:pPr>
              <w:widowControl/>
              <w:rPr>
                <w:rFonts w:asciiTheme="majorEastAsia" w:eastAsiaTheme="majorEastAsia" w:hAnsiTheme="majorEastAsia" w:cs="標楷體"/>
                <w:szCs w:val="24"/>
              </w:rPr>
            </w:pPr>
            <w:r>
              <w:rPr>
                <w:rFonts w:asciiTheme="majorEastAsia" w:eastAsiaTheme="majorEastAsia" w:hAnsiTheme="majorEastAsia" w:cs="標楷體" w:hint="eastAsia"/>
                <w:szCs w:val="24"/>
              </w:rPr>
              <w:t>9.於校內舉辦防災相關競賽，並推廣於日常生活之中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FF9" w:rsidRPr="00CB4B9A" w:rsidRDefault="0083400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FF9" w:rsidRPr="00CB4B9A" w:rsidRDefault="0083400B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F9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5" w:history="1">
              <w:r w:rsidR="001B64E6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9-1-1 </w:t>
              </w:r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</w:t>
              </w:r>
              <w:proofErr w:type="gramStart"/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年度防災海報競賽實施計畫及成果</w:t>
              </w:r>
            </w:hyperlink>
          </w:p>
          <w:p w:rsidR="0083400B" w:rsidRPr="00CB4B9A" w:rsidRDefault="00DD0384" w:rsidP="00233E6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6" w:history="1">
              <w:r w:rsidR="001B64E6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 xml:space="preserve">9-1-2 </w:t>
              </w:r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冬山國中</w:t>
              </w:r>
              <w:proofErr w:type="gramStart"/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106</w:t>
              </w:r>
              <w:proofErr w:type="gramEnd"/>
              <w:r w:rsidR="0083400B" w:rsidRPr="001B64E6">
                <w:rPr>
                  <w:rStyle w:val="a7"/>
                  <w:rFonts w:ascii="新細明體" w:eastAsia="新細明體" w:hAnsi="新細明體" w:cs="新細明體" w:hint="eastAsia"/>
                  <w:kern w:val="0"/>
                  <w:szCs w:val="24"/>
                </w:rPr>
                <w:t>年度班際防災演練競賽計畫及成果</w:t>
              </w:r>
            </w:hyperlink>
          </w:p>
        </w:tc>
      </w:tr>
    </w:tbl>
    <w:p w:rsidR="008E7628" w:rsidRPr="00233E64" w:rsidRDefault="008E7628" w:rsidP="008E7628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E7628" w:rsidRPr="00233E64" w:rsidRDefault="008E7628" w:rsidP="008E7628">
      <w:pPr>
        <w:widowControl/>
        <w:numPr>
          <w:ilvl w:val="0"/>
          <w:numId w:val="1"/>
        </w:numPr>
        <w:ind w:left="36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233E64">
        <w:rPr>
          <w:rFonts w:ascii="標楷體" w:eastAsia="標楷體" w:hAnsi="標楷體" w:cs="Arial" w:hint="eastAsia"/>
          <w:color w:val="000000"/>
          <w:kern w:val="0"/>
          <w:szCs w:val="24"/>
        </w:rPr>
        <w:t>學校環境教育特色及創新作為項目</w:t>
      </w:r>
      <w:r w:rsidRPr="00233E64">
        <w:rPr>
          <w:rFonts w:ascii="新細明體" w:eastAsia="新細明體" w:hAnsi="新細明體" w:cs="Arial" w:hint="eastAsia"/>
          <w:color w:val="000000"/>
          <w:kern w:val="0"/>
          <w:szCs w:val="24"/>
        </w:rPr>
        <w:t>，</w:t>
      </w:r>
      <w:r w:rsidRPr="00233E64">
        <w:rPr>
          <w:rFonts w:ascii="標楷體" w:eastAsia="標楷體" w:hAnsi="標楷體" w:cs="Arial" w:hint="eastAsia"/>
          <w:color w:val="000000"/>
          <w:kern w:val="0"/>
          <w:szCs w:val="24"/>
        </w:rPr>
        <w:t>請依貴校辦理情形自行增刪；並將學校有執行指標項目製作</w:t>
      </w:r>
      <w:proofErr w:type="gramStart"/>
      <w:r w:rsidRPr="00233E64">
        <w:rPr>
          <w:rFonts w:ascii="標楷體" w:eastAsia="標楷體" w:hAnsi="標楷體" w:cs="Arial" w:hint="eastAsia"/>
          <w:color w:val="000000"/>
          <w:kern w:val="0"/>
          <w:szCs w:val="24"/>
        </w:rPr>
        <w:t>成</w:t>
      </w:r>
      <w:proofErr w:type="gramEnd"/>
      <w:r w:rsidRPr="00233E64">
        <w:rPr>
          <w:rFonts w:ascii="標楷體" w:eastAsia="標楷體" w:hAnsi="標楷體" w:cs="Arial" w:hint="eastAsia"/>
          <w:color w:val="000000"/>
          <w:kern w:val="0"/>
          <w:szCs w:val="24"/>
        </w:rPr>
        <w:t>成果(格式如附件)</w:t>
      </w:r>
    </w:p>
    <w:p w:rsidR="008E7628" w:rsidRPr="00233E64" w:rsidRDefault="008E7628" w:rsidP="008E7628">
      <w:pPr>
        <w:widowControl/>
        <w:numPr>
          <w:ilvl w:val="0"/>
          <w:numId w:val="1"/>
        </w:numPr>
        <w:ind w:left="36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233E64">
        <w:rPr>
          <w:rFonts w:ascii="標楷體" w:eastAsia="標楷體" w:hAnsi="標楷體" w:cs="Arial" w:hint="eastAsia"/>
          <w:color w:val="000000"/>
          <w:kern w:val="0"/>
          <w:szCs w:val="24"/>
        </w:rPr>
        <w:t>每項指標最高10分</w:t>
      </w:r>
    </w:p>
    <w:p w:rsidR="00233E64" w:rsidRPr="00233E64" w:rsidRDefault="00233E64" w:rsidP="00233E6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jc w:val="center"/>
        <w:tblInd w:w="-38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5"/>
        <w:gridCol w:w="1705"/>
        <w:gridCol w:w="1706"/>
      </w:tblGrid>
      <w:tr w:rsidR="00233E64" w:rsidRPr="00233E64" w:rsidTr="00F8250B">
        <w:trPr>
          <w:trHeight w:val="72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</w:t>
            </w:r>
            <w:proofErr w:type="gramStart"/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233E64" w:rsidRDefault="00233E64" w:rsidP="00F8250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E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</w:tr>
      <w:tr w:rsidR="00233E64" w:rsidRPr="00233E64" w:rsidTr="00F8250B">
        <w:trPr>
          <w:trHeight w:val="110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羅祥倫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林文章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蘇子堯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黃照雄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邱守義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3E64" w:rsidRPr="006C7729" w:rsidRDefault="00F8250B" w:rsidP="00F825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24"/>
              </w:rPr>
            </w:pPr>
            <w:r w:rsidRPr="006C772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4"/>
              </w:rPr>
              <w:t>劉靜怡</w:t>
            </w:r>
          </w:p>
        </w:tc>
      </w:tr>
    </w:tbl>
    <w:p w:rsidR="00C373EC" w:rsidRDefault="00C373EC"/>
    <w:sectPr w:rsidR="00C373EC" w:rsidSect="00233E6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84" w:rsidRDefault="00DD0384" w:rsidP="00233E64">
      <w:r>
        <w:separator/>
      </w:r>
    </w:p>
  </w:endnote>
  <w:endnote w:type="continuationSeparator" w:id="0">
    <w:p w:rsidR="00DD0384" w:rsidRDefault="00DD0384" w:rsidP="0023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84" w:rsidRDefault="00DD0384" w:rsidP="00233E64">
      <w:r>
        <w:separator/>
      </w:r>
    </w:p>
  </w:footnote>
  <w:footnote w:type="continuationSeparator" w:id="0">
    <w:p w:rsidR="00DD0384" w:rsidRDefault="00DD0384" w:rsidP="0023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108F"/>
    <w:multiLevelType w:val="multilevel"/>
    <w:tmpl w:val="045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7"/>
    <w:rsid w:val="00021F8F"/>
    <w:rsid w:val="00023D63"/>
    <w:rsid w:val="000405EB"/>
    <w:rsid w:val="00040E39"/>
    <w:rsid w:val="00045F16"/>
    <w:rsid w:val="00057636"/>
    <w:rsid w:val="000A2132"/>
    <w:rsid w:val="000B644B"/>
    <w:rsid w:val="00112B1D"/>
    <w:rsid w:val="0012660C"/>
    <w:rsid w:val="001315A6"/>
    <w:rsid w:val="001324C7"/>
    <w:rsid w:val="0013636C"/>
    <w:rsid w:val="0014280B"/>
    <w:rsid w:val="00177333"/>
    <w:rsid w:val="0019010D"/>
    <w:rsid w:val="001B64E6"/>
    <w:rsid w:val="001D6DB9"/>
    <w:rsid w:val="001D7EDD"/>
    <w:rsid w:val="00210423"/>
    <w:rsid w:val="0022712F"/>
    <w:rsid w:val="002306BE"/>
    <w:rsid w:val="002316BA"/>
    <w:rsid w:val="00233E64"/>
    <w:rsid w:val="002511C9"/>
    <w:rsid w:val="00286154"/>
    <w:rsid w:val="002B3F44"/>
    <w:rsid w:val="002C0FCF"/>
    <w:rsid w:val="002C5B5F"/>
    <w:rsid w:val="002F4F60"/>
    <w:rsid w:val="00314347"/>
    <w:rsid w:val="003473F6"/>
    <w:rsid w:val="003527F4"/>
    <w:rsid w:val="00366EB1"/>
    <w:rsid w:val="0037081D"/>
    <w:rsid w:val="00371E89"/>
    <w:rsid w:val="003C7CFD"/>
    <w:rsid w:val="003E7317"/>
    <w:rsid w:val="00404EF3"/>
    <w:rsid w:val="00436FD2"/>
    <w:rsid w:val="0044049C"/>
    <w:rsid w:val="004744D5"/>
    <w:rsid w:val="00482A3F"/>
    <w:rsid w:val="00483D46"/>
    <w:rsid w:val="00493873"/>
    <w:rsid w:val="004B1026"/>
    <w:rsid w:val="004C1FB5"/>
    <w:rsid w:val="004E1EAE"/>
    <w:rsid w:val="00503C22"/>
    <w:rsid w:val="00526424"/>
    <w:rsid w:val="0056013B"/>
    <w:rsid w:val="005A55B8"/>
    <w:rsid w:val="005B6CB2"/>
    <w:rsid w:val="005C3D62"/>
    <w:rsid w:val="005D3B38"/>
    <w:rsid w:val="005F4AA2"/>
    <w:rsid w:val="005F644B"/>
    <w:rsid w:val="00601C20"/>
    <w:rsid w:val="00666565"/>
    <w:rsid w:val="0066791B"/>
    <w:rsid w:val="00681BC6"/>
    <w:rsid w:val="00683FAB"/>
    <w:rsid w:val="00692BA3"/>
    <w:rsid w:val="006B17BC"/>
    <w:rsid w:val="006C7729"/>
    <w:rsid w:val="006E2A26"/>
    <w:rsid w:val="006F3FC6"/>
    <w:rsid w:val="00706A49"/>
    <w:rsid w:val="007B13CD"/>
    <w:rsid w:val="007B56FE"/>
    <w:rsid w:val="007B680C"/>
    <w:rsid w:val="007D720E"/>
    <w:rsid w:val="007F06D4"/>
    <w:rsid w:val="0083400B"/>
    <w:rsid w:val="008707DB"/>
    <w:rsid w:val="008E7628"/>
    <w:rsid w:val="008F0325"/>
    <w:rsid w:val="00920EE9"/>
    <w:rsid w:val="009259AE"/>
    <w:rsid w:val="0095374A"/>
    <w:rsid w:val="0096478E"/>
    <w:rsid w:val="00992E38"/>
    <w:rsid w:val="009941A7"/>
    <w:rsid w:val="00A0134F"/>
    <w:rsid w:val="00A266E4"/>
    <w:rsid w:val="00A64504"/>
    <w:rsid w:val="00A835FE"/>
    <w:rsid w:val="00A86A09"/>
    <w:rsid w:val="00AA6933"/>
    <w:rsid w:val="00AB1982"/>
    <w:rsid w:val="00AD51F1"/>
    <w:rsid w:val="00AD77A9"/>
    <w:rsid w:val="00AE3C8F"/>
    <w:rsid w:val="00B019D5"/>
    <w:rsid w:val="00B300C2"/>
    <w:rsid w:val="00B50A25"/>
    <w:rsid w:val="00B554FD"/>
    <w:rsid w:val="00B87D72"/>
    <w:rsid w:val="00B90095"/>
    <w:rsid w:val="00BB78BE"/>
    <w:rsid w:val="00BD457E"/>
    <w:rsid w:val="00BE0658"/>
    <w:rsid w:val="00BF3552"/>
    <w:rsid w:val="00BF7D4C"/>
    <w:rsid w:val="00C11BEE"/>
    <w:rsid w:val="00C3737E"/>
    <w:rsid w:val="00C373EC"/>
    <w:rsid w:val="00C462EB"/>
    <w:rsid w:val="00C63908"/>
    <w:rsid w:val="00C732BE"/>
    <w:rsid w:val="00C81097"/>
    <w:rsid w:val="00CB29E6"/>
    <w:rsid w:val="00CB4B9A"/>
    <w:rsid w:val="00CF0767"/>
    <w:rsid w:val="00D03023"/>
    <w:rsid w:val="00D03FF9"/>
    <w:rsid w:val="00D21C23"/>
    <w:rsid w:val="00D60D8E"/>
    <w:rsid w:val="00DD0384"/>
    <w:rsid w:val="00DE0A0A"/>
    <w:rsid w:val="00DE2FD6"/>
    <w:rsid w:val="00E50A48"/>
    <w:rsid w:val="00E5660B"/>
    <w:rsid w:val="00EA5BA2"/>
    <w:rsid w:val="00F8250B"/>
    <w:rsid w:val="00F86175"/>
    <w:rsid w:val="00FA4558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E6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33E64"/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8615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B17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E6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33E64"/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8615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B1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96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85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log.ilc.edu.tw/blog/gallery/6438/6438-3965361.pdf" TargetMode="External"/><Relationship Id="rId21" Type="http://schemas.openxmlformats.org/officeDocument/2006/relationships/hyperlink" Target="http://blog.ilc.edu.tw/blog/gallery/6438/6438-3965353.pdf" TargetMode="External"/><Relationship Id="rId42" Type="http://schemas.openxmlformats.org/officeDocument/2006/relationships/hyperlink" Target="http://blog.ilc.edu.tw/blog/gallery/6438/6438-3965382.pdf" TargetMode="External"/><Relationship Id="rId47" Type="http://schemas.openxmlformats.org/officeDocument/2006/relationships/hyperlink" Target="http://blog.ilc.edu.tw/blog/gallery/6438/6438-3965388.pdf" TargetMode="External"/><Relationship Id="rId63" Type="http://schemas.openxmlformats.org/officeDocument/2006/relationships/hyperlink" Target="http://blog.ilc.edu.tw/blog/gallery/6438/6438-3965404.pdf" TargetMode="External"/><Relationship Id="rId68" Type="http://schemas.openxmlformats.org/officeDocument/2006/relationships/hyperlink" Target="http://blog.ilc.edu.tw/blog/gallery/6438/6438-3965419.pdf" TargetMode="External"/><Relationship Id="rId16" Type="http://schemas.openxmlformats.org/officeDocument/2006/relationships/hyperlink" Target="http://blog.ilc.edu.tw/blog/gallery/6438/6438-3965347.pdf" TargetMode="External"/><Relationship Id="rId11" Type="http://schemas.openxmlformats.org/officeDocument/2006/relationships/hyperlink" Target="http://blog.ilc.edu.tw/blog/gallery/6438/6438-3965334.pdf" TargetMode="External"/><Relationship Id="rId24" Type="http://schemas.openxmlformats.org/officeDocument/2006/relationships/hyperlink" Target="http://blog.ilc.edu.tw/blog/gallery/6438/6438-3965359.pdf" TargetMode="External"/><Relationship Id="rId32" Type="http://schemas.openxmlformats.org/officeDocument/2006/relationships/hyperlink" Target="http://blog.ilc.edu.tw/blog/gallery/6438/6438-3965369.pdf" TargetMode="External"/><Relationship Id="rId37" Type="http://schemas.openxmlformats.org/officeDocument/2006/relationships/hyperlink" Target="http://blog.ilc.edu.tw/blog/gallery/6438/6438-3971982.pdf" TargetMode="External"/><Relationship Id="rId40" Type="http://schemas.openxmlformats.org/officeDocument/2006/relationships/hyperlink" Target="http://blog.ilc.edu.tw/blog/gallery/6438/6438-3965379.pdf" TargetMode="External"/><Relationship Id="rId45" Type="http://schemas.openxmlformats.org/officeDocument/2006/relationships/hyperlink" Target="http://blog.ilc.edu.tw/blog/gallery/6438/6438-3965386.pdf" TargetMode="External"/><Relationship Id="rId53" Type="http://schemas.openxmlformats.org/officeDocument/2006/relationships/hyperlink" Target="http://blog.ilc.edu.tw/blog/gallery/6438/6438-3965397.pdf" TargetMode="External"/><Relationship Id="rId58" Type="http://schemas.openxmlformats.org/officeDocument/2006/relationships/hyperlink" Target="http://blog.ilc.edu.tw/blog/gallery/6438/6438-3965417.pdf" TargetMode="External"/><Relationship Id="rId66" Type="http://schemas.openxmlformats.org/officeDocument/2006/relationships/hyperlink" Target="http://blog.ilc.edu.tw/blog/gallery/6438/6438-3965408.pdf" TargetMode="External"/><Relationship Id="rId74" Type="http://schemas.openxmlformats.org/officeDocument/2006/relationships/hyperlink" Target="http://blog.ilc.edu.tw/blog/gallery/6438/6438-3965415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blog.ilc.edu.tw/blog/gallery/6438/6438-3965401.pdf" TargetMode="External"/><Relationship Id="rId19" Type="http://schemas.openxmlformats.org/officeDocument/2006/relationships/hyperlink" Target="http://blog.ilc.edu.tw/blog/gallery/6438/6438-3965351.pdf" TargetMode="External"/><Relationship Id="rId14" Type="http://schemas.openxmlformats.org/officeDocument/2006/relationships/hyperlink" Target="http://blog.ilc.edu.tw/blog/gallery/6438/6438-3965345.pdf" TargetMode="External"/><Relationship Id="rId22" Type="http://schemas.openxmlformats.org/officeDocument/2006/relationships/hyperlink" Target="http://blog.ilc.edu.tw/blog/gallery/6438/6438-3965354.pdf" TargetMode="External"/><Relationship Id="rId27" Type="http://schemas.openxmlformats.org/officeDocument/2006/relationships/hyperlink" Target="http://blog.ilc.edu.tw/blog/gallery/6438/6438-3965362.pdf" TargetMode="External"/><Relationship Id="rId30" Type="http://schemas.openxmlformats.org/officeDocument/2006/relationships/hyperlink" Target="http://blog.ilc.edu.tw/blog/gallery/6438/6438-3965367.pdf" TargetMode="External"/><Relationship Id="rId35" Type="http://schemas.openxmlformats.org/officeDocument/2006/relationships/hyperlink" Target="http://blog.ilc.edu.tw/blog/gallery/6438/6438-3965372.pdf" TargetMode="External"/><Relationship Id="rId43" Type="http://schemas.openxmlformats.org/officeDocument/2006/relationships/hyperlink" Target="http://blog.ilc.edu.tw/blog/gallery/6438/6438-3965383.pdf" TargetMode="External"/><Relationship Id="rId48" Type="http://schemas.openxmlformats.org/officeDocument/2006/relationships/hyperlink" Target="http://blog.ilc.edu.tw/blog/gallery/6438/6438-3965392.pdf" TargetMode="External"/><Relationship Id="rId56" Type="http://schemas.openxmlformats.org/officeDocument/2006/relationships/hyperlink" Target="http://blog.ilc.edu.tw/blog/gallery/6438/6438-3965375.pdf" TargetMode="External"/><Relationship Id="rId64" Type="http://schemas.openxmlformats.org/officeDocument/2006/relationships/hyperlink" Target="http://blog.ilc.edu.tw/blog/gallery/6438/6438-3965406.pdf" TargetMode="External"/><Relationship Id="rId69" Type="http://schemas.openxmlformats.org/officeDocument/2006/relationships/hyperlink" Target="http://blog.ilc.edu.tw/blog/gallery/6438/6438-3965420.pdf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blog.ilc.edu.tw/blog/gallery/6438/6438-3965395.pdf" TargetMode="External"/><Relationship Id="rId72" Type="http://schemas.openxmlformats.org/officeDocument/2006/relationships/hyperlink" Target="http://blog.ilc.edu.tw/blog/gallery/6438/6438-3965413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blog.ilc.edu.tw/blog/gallery/6438/6438-3965343.pdf" TargetMode="External"/><Relationship Id="rId17" Type="http://schemas.openxmlformats.org/officeDocument/2006/relationships/hyperlink" Target="http://blog.ilc.edu.tw/blog/gallery/6438/6438-3965669.pdf" TargetMode="External"/><Relationship Id="rId25" Type="http://schemas.openxmlformats.org/officeDocument/2006/relationships/hyperlink" Target="http://blog.ilc.edu.tw/blog/gallery/6438/6438-3965360.pdf" TargetMode="External"/><Relationship Id="rId33" Type="http://schemas.openxmlformats.org/officeDocument/2006/relationships/hyperlink" Target="http://blog.ilc.edu.tw/blog/gallery/6438/6438-3965370.pdf" TargetMode="External"/><Relationship Id="rId38" Type="http://schemas.openxmlformats.org/officeDocument/2006/relationships/hyperlink" Target="http://blog.ilc.edu.tw/blog/gallery/6438/6438-3965376.pdf" TargetMode="External"/><Relationship Id="rId46" Type="http://schemas.openxmlformats.org/officeDocument/2006/relationships/hyperlink" Target="http://blog.ilc.edu.tw/blog/gallery/6438/6438-3965387.pdf" TargetMode="External"/><Relationship Id="rId59" Type="http://schemas.openxmlformats.org/officeDocument/2006/relationships/hyperlink" Target="http://blog.ilc.edu.tw/blog/blog/27501" TargetMode="External"/><Relationship Id="rId67" Type="http://schemas.openxmlformats.org/officeDocument/2006/relationships/hyperlink" Target="http://blog.ilc.edu.tw/blog/gallery/6438/6438-3965418.pdf" TargetMode="External"/><Relationship Id="rId20" Type="http://schemas.openxmlformats.org/officeDocument/2006/relationships/hyperlink" Target="http://blog.ilc.edu.tw/blog/gallery/6438/6438-3965352.pdf" TargetMode="External"/><Relationship Id="rId41" Type="http://schemas.openxmlformats.org/officeDocument/2006/relationships/hyperlink" Target="http://blog.ilc.edu.tw/blog/gallery/6438/6438-3965381.pdf" TargetMode="External"/><Relationship Id="rId54" Type="http://schemas.openxmlformats.org/officeDocument/2006/relationships/hyperlink" Target="http://blog.ilc.edu.tw/blog/gallery/6438/6438-3965399.pdf" TargetMode="External"/><Relationship Id="rId62" Type="http://schemas.openxmlformats.org/officeDocument/2006/relationships/hyperlink" Target="http://blog.ilc.edu.tw/blog/gallery/6438/6438-3965403.pdf" TargetMode="External"/><Relationship Id="rId70" Type="http://schemas.openxmlformats.org/officeDocument/2006/relationships/hyperlink" Target="http://blog.ilc.edu.tw/blog/gallery/6438/6438-3965409.pdf" TargetMode="External"/><Relationship Id="rId75" Type="http://schemas.openxmlformats.org/officeDocument/2006/relationships/hyperlink" Target="http://blog.ilc.edu.tw/blog/gallery/6438/6438-396542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log.ilc.edu.tw/blog/gallery/6438/6438-3965346.pdf" TargetMode="External"/><Relationship Id="rId23" Type="http://schemas.openxmlformats.org/officeDocument/2006/relationships/hyperlink" Target="http://blog.ilc.edu.tw/blog/gallery/6438/6438-3965358.pdf" TargetMode="External"/><Relationship Id="rId28" Type="http://schemas.openxmlformats.org/officeDocument/2006/relationships/hyperlink" Target="http://blog.ilc.edu.tw/blog/gallery/6438/6438-3965365.pdf" TargetMode="External"/><Relationship Id="rId36" Type="http://schemas.openxmlformats.org/officeDocument/2006/relationships/hyperlink" Target="http://blog.ilc.edu.tw/blog/gallery/6438/6438-3965373.pdf" TargetMode="External"/><Relationship Id="rId49" Type="http://schemas.openxmlformats.org/officeDocument/2006/relationships/hyperlink" Target="http://blog.ilc.edu.tw/blog/gallery/6438/6438-3965393.pdf" TargetMode="External"/><Relationship Id="rId57" Type="http://schemas.openxmlformats.org/officeDocument/2006/relationships/hyperlink" Target="http://blog.ilc.edu.tw/blog/gallery/6438/6438-3965398.pdf" TargetMode="External"/><Relationship Id="rId10" Type="http://schemas.openxmlformats.org/officeDocument/2006/relationships/hyperlink" Target="http://blog.ilc.edu.tw/blog/gallery/6438/6438-3965333.pdf" TargetMode="External"/><Relationship Id="rId31" Type="http://schemas.openxmlformats.org/officeDocument/2006/relationships/hyperlink" Target="http://blog.ilc.edu.tw/blog/gallery/6438/6438-3965368.pdf" TargetMode="External"/><Relationship Id="rId44" Type="http://schemas.openxmlformats.org/officeDocument/2006/relationships/hyperlink" Target="http://blog.ilc.edu.tw/blog/gallery/6438/6438-3965385.pdf" TargetMode="External"/><Relationship Id="rId52" Type="http://schemas.openxmlformats.org/officeDocument/2006/relationships/hyperlink" Target="http://blog.ilc.edu.tw/blog/gallery/6438/6438-3965396.pdf" TargetMode="External"/><Relationship Id="rId60" Type="http://schemas.openxmlformats.org/officeDocument/2006/relationships/hyperlink" Target="http://blog.ilc.edu.tw/blog/gallery/6438/6438-3965400.pdf" TargetMode="External"/><Relationship Id="rId65" Type="http://schemas.openxmlformats.org/officeDocument/2006/relationships/hyperlink" Target="http://blog.ilc.edu.tw/blog/gallery/6438/6438-3965407.pdf" TargetMode="External"/><Relationship Id="rId73" Type="http://schemas.openxmlformats.org/officeDocument/2006/relationships/hyperlink" Target="http://blog.ilc.edu.tw/blog/gallery/6438/6438-3965414.pdf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log.ilc.edu.tw/blog/gallery/6438/6438-3965332.pdf" TargetMode="External"/><Relationship Id="rId13" Type="http://schemas.openxmlformats.org/officeDocument/2006/relationships/hyperlink" Target="http://blog.ilc.edu.tw/blog/gallery/6438/6438-3965344.pdf" TargetMode="External"/><Relationship Id="rId18" Type="http://schemas.openxmlformats.org/officeDocument/2006/relationships/hyperlink" Target="http://blog.ilc.edu.tw/blog/gallery/6438/6438-3965349.pdf" TargetMode="External"/><Relationship Id="rId39" Type="http://schemas.openxmlformats.org/officeDocument/2006/relationships/hyperlink" Target="http://blog.ilc.edu.tw/blog/gallery/6438/6438-3965377.pdf" TargetMode="External"/><Relationship Id="rId34" Type="http://schemas.openxmlformats.org/officeDocument/2006/relationships/hyperlink" Target="http://blog.ilc.edu.tw/blog/gallery/6438/6438-3965371.pdf" TargetMode="External"/><Relationship Id="rId50" Type="http://schemas.openxmlformats.org/officeDocument/2006/relationships/hyperlink" Target="http://blog.ilc.edu.tw/blog/gallery/6438/6438-3965394.pdf" TargetMode="External"/><Relationship Id="rId55" Type="http://schemas.openxmlformats.org/officeDocument/2006/relationships/hyperlink" Target="http://blog.ilc.edu.tw/blog/gallery/6438/6438-3965348.pdf" TargetMode="External"/><Relationship Id="rId76" Type="http://schemas.openxmlformats.org/officeDocument/2006/relationships/hyperlink" Target="http://blog.ilc.edu.tw/blog/gallery/6438/6438-3965422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log.ilc.edu.tw/blog/gallery/6438/6438-396541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log.ilc.edu.tw/blog/gallery/6438/6438-3965366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649D-15EA-44F0-9D51-6D533F4D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2017-10-20T04:35:00Z</dcterms:created>
  <dcterms:modified xsi:type="dcterms:W3CDTF">2017-11-17T08:16:00Z</dcterms:modified>
</cp:coreProperties>
</file>