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77" w:rsidRPr="00361B77" w:rsidRDefault="00361B77" w:rsidP="00361B77"/>
    <w:p w:rsidR="00133027" w:rsidRDefault="004C6425" w:rsidP="004156A9">
      <w:pPr>
        <w:jc w:val="center"/>
        <w:rPr>
          <w:rFonts w:ascii="標楷體" w:eastAsia="標楷體" w:hAnsi="標楷體" w:hint="eastAsia"/>
          <w:b/>
          <w:sz w:val="44"/>
        </w:rPr>
      </w:pPr>
      <w:r w:rsidRPr="005C5243">
        <w:rPr>
          <w:rFonts w:ascii="標楷體" w:eastAsia="標楷體" w:hAnsi="標楷體" w:hint="eastAsia"/>
          <w:b/>
          <w:sz w:val="44"/>
        </w:rPr>
        <w:t>宜蘭縣立冬山國中環境教育特色簡介</w:t>
      </w:r>
    </w:p>
    <w:p w:rsidR="00F259FF" w:rsidRPr="00247AEE" w:rsidRDefault="00F259FF" w:rsidP="004156A9">
      <w:pPr>
        <w:jc w:val="center"/>
        <w:rPr>
          <w:rFonts w:ascii="標楷體" w:eastAsia="標楷體" w:hAnsi="標楷體"/>
          <w:b/>
          <w:sz w:val="22"/>
        </w:rPr>
      </w:pPr>
      <w:bookmarkStart w:id="0" w:name="_GoBack"/>
      <w:bookmarkEnd w:id="0"/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7282"/>
      </w:tblGrid>
      <w:tr w:rsidR="00133027" w:rsidTr="004156A9">
        <w:trPr>
          <w:jc w:val="center"/>
        </w:trPr>
        <w:tc>
          <w:tcPr>
            <w:tcW w:w="764" w:type="dxa"/>
            <w:vMerge w:val="restart"/>
            <w:vAlign w:val="center"/>
          </w:tcPr>
          <w:p w:rsidR="004156A9" w:rsidRPr="004156A9" w:rsidRDefault="00133027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proofErr w:type="gramStart"/>
            <w:r w:rsidRPr="004156A9">
              <w:rPr>
                <w:rFonts w:ascii="標楷體" w:eastAsia="標楷體" w:hAnsi="標楷體" w:hint="eastAsia"/>
                <w:b/>
              </w:rPr>
              <w:t>壹</w:t>
            </w:r>
            <w:proofErr w:type="gramEnd"/>
          </w:p>
          <w:p w:rsidR="00133027" w:rsidRPr="004156A9" w:rsidRDefault="00133027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、</w:t>
            </w:r>
          </w:p>
          <w:p w:rsidR="00133027" w:rsidRPr="004156A9" w:rsidRDefault="00133027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本</w:t>
            </w:r>
          </w:p>
          <w:p w:rsidR="00133027" w:rsidRPr="004156A9" w:rsidRDefault="00133027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校</w:t>
            </w:r>
          </w:p>
          <w:p w:rsidR="00133027" w:rsidRPr="004156A9" w:rsidRDefault="00133027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環</w:t>
            </w:r>
          </w:p>
          <w:p w:rsidR="00133027" w:rsidRPr="004156A9" w:rsidRDefault="00133027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境</w:t>
            </w:r>
          </w:p>
          <w:p w:rsidR="00133027" w:rsidRPr="004156A9" w:rsidRDefault="00133027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教</w:t>
            </w:r>
          </w:p>
          <w:p w:rsidR="00133027" w:rsidRPr="004156A9" w:rsidRDefault="00133027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育</w:t>
            </w:r>
          </w:p>
          <w:p w:rsidR="00133027" w:rsidRPr="004156A9" w:rsidRDefault="00133027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特</w:t>
            </w:r>
          </w:p>
          <w:p w:rsidR="00133027" w:rsidRPr="00133027" w:rsidRDefault="00133027" w:rsidP="004156A9">
            <w:pPr>
              <w:jc w:val="center"/>
              <w:rPr>
                <w:rFonts w:ascii="標楷體" w:eastAsia="標楷體" w:hAnsi="標楷體" w:hint="eastAsia"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色</w:t>
            </w:r>
          </w:p>
        </w:tc>
        <w:tc>
          <w:tcPr>
            <w:tcW w:w="7282" w:type="dxa"/>
          </w:tcPr>
          <w:p w:rsidR="004156A9" w:rsidRDefault="00133027" w:rsidP="004C6425">
            <w:pPr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一、將整潔比賽與環保資源回收工作納入生活競賽評分，以培養學</w:t>
            </w:r>
          </w:p>
          <w:p w:rsidR="00133027" w:rsidRDefault="00133027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生榮譽</w:t>
            </w:r>
            <w:r>
              <w:rPr>
                <w:rFonts w:ascii="標楷體" w:eastAsia="標楷體" w:hAnsi="標楷體" w:hint="eastAsia"/>
              </w:rPr>
              <w:t>心、責任感</w:t>
            </w:r>
            <w:r w:rsidRPr="00361B77">
              <w:rPr>
                <w:rFonts w:ascii="標楷體" w:eastAsia="標楷體" w:hAnsi="標楷體" w:hint="eastAsia"/>
              </w:rPr>
              <w:t>。</w:t>
            </w:r>
          </w:p>
        </w:tc>
      </w:tr>
      <w:tr w:rsidR="00133027" w:rsidTr="004156A9">
        <w:trPr>
          <w:jc w:val="center"/>
        </w:trPr>
        <w:tc>
          <w:tcPr>
            <w:tcW w:w="764" w:type="dxa"/>
            <w:vMerge/>
          </w:tcPr>
          <w:p w:rsidR="00133027" w:rsidRDefault="00133027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</w:tcPr>
          <w:p w:rsidR="004156A9" w:rsidRDefault="00133027" w:rsidP="004C6425">
            <w:pPr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二、成立環保服務隊及清潔服務隊，協助維護校園整潔及校園美化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133027" w:rsidRDefault="00133027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綠化、資源回收等工作。</w:t>
            </w:r>
          </w:p>
        </w:tc>
      </w:tr>
      <w:tr w:rsidR="00133027" w:rsidTr="004156A9">
        <w:trPr>
          <w:jc w:val="center"/>
        </w:trPr>
        <w:tc>
          <w:tcPr>
            <w:tcW w:w="764" w:type="dxa"/>
            <w:vMerge/>
          </w:tcPr>
          <w:p w:rsidR="00133027" w:rsidRDefault="00133027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</w:tcPr>
          <w:p w:rsidR="004156A9" w:rsidRDefault="00133027" w:rsidP="00133027">
            <w:pPr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三、於每學期開學時配合各處室及分組</w:t>
            </w:r>
            <w:proofErr w:type="gramStart"/>
            <w:r w:rsidRPr="00361B77">
              <w:rPr>
                <w:rFonts w:ascii="標楷體" w:eastAsia="標楷體" w:hAnsi="標楷體" w:hint="eastAsia"/>
              </w:rPr>
              <w:t>（</w:t>
            </w:r>
            <w:proofErr w:type="gramEnd"/>
            <w:r w:rsidRPr="00361B77">
              <w:rPr>
                <w:rFonts w:ascii="標楷體" w:eastAsia="標楷體" w:hAnsi="標楷體" w:hint="eastAsia"/>
              </w:rPr>
              <w:t>如教學組、訓育組、總務</w:t>
            </w:r>
          </w:p>
          <w:p w:rsidR="004156A9" w:rsidRDefault="00133027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處</w:t>
            </w:r>
            <w:proofErr w:type="gramStart"/>
            <w:r w:rsidRPr="00361B77">
              <w:rPr>
                <w:rFonts w:ascii="標楷體" w:eastAsia="標楷體" w:hAnsi="標楷體" w:hint="eastAsia"/>
              </w:rPr>
              <w:t>）</w:t>
            </w:r>
            <w:proofErr w:type="gramEnd"/>
            <w:r w:rsidRPr="00361B77">
              <w:rPr>
                <w:rFonts w:ascii="標楷體" w:eastAsia="標楷體" w:hAnsi="標楷體" w:hint="eastAsia"/>
              </w:rPr>
              <w:t>訂定有關環境教育各項比賽及宣導事宜，擬定各項比賽之</w:t>
            </w:r>
          </w:p>
          <w:p w:rsidR="00133027" w:rsidRDefault="00133027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計劃再逐一推動，以達實際落實於教學之效。</w:t>
            </w:r>
          </w:p>
        </w:tc>
      </w:tr>
      <w:tr w:rsidR="00133027" w:rsidTr="004156A9">
        <w:trPr>
          <w:jc w:val="center"/>
        </w:trPr>
        <w:tc>
          <w:tcPr>
            <w:tcW w:w="764" w:type="dxa"/>
            <w:vMerge/>
          </w:tcPr>
          <w:p w:rsidR="00133027" w:rsidRDefault="00133027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</w:tcPr>
          <w:p w:rsidR="004156A9" w:rsidRDefault="00133027" w:rsidP="00133027">
            <w:pPr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、定期召開行政會報、導師會報及各項會議時，並針對本校環境</w:t>
            </w:r>
          </w:p>
          <w:p w:rsidR="004156A9" w:rsidRDefault="00133027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衛生各種</w:t>
            </w:r>
            <w:r w:rsidRPr="00361B77">
              <w:rPr>
                <w:rFonts w:ascii="標楷體" w:eastAsia="標楷體" w:hAnsi="標楷體" w:hint="eastAsia"/>
              </w:rPr>
              <w:t>狀況提出討論及說明，會請各班導師、處室、學生、</w:t>
            </w:r>
          </w:p>
          <w:p w:rsidR="00133027" w:rsidRDefault="00133027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同仁須配合的事項，逐一說明</w:t>
            </w:r>
            <w:r>
              <w:rPr>
                <w:rFonts w:ascii="標楷體" w:eastAsia="標楷體" w:hAnsi="標楷體" w:hint="eastAsia"/>
              </w:rPr>
              <w:t>或交換意見、任務分配</w:t>
            </w:r>
            <w:r w:rsidRPr="00361B77">
              <w:rPr>
                <w:rFonts w:ascii="標楷體" w:eastAsia="標楷體" w:hAnsi="標楷體" w:hint="eastAsia"/>
              </w:rPr>
              <w:t>。</w:t>
            </w:r>
          </w:p>
        </w:tc>
      </w:tr>
      <w:tr w:rsidR="00133027" w:rsidTr="004156A9">
        <w:trPr>
          <w:jc w:val="center"/>
        </w:trPr>
        <w:tc>
          <w:tcPr>
            <w:tcW w:w="764" w:type="dxa"/>
            <w:vMerge/>
          </w:tcPr>
          <w:p w:rsidR="00133027" w:rsidRDefault="00133027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</w:tcPr>
          <w:p w:rsidR="004156A9" w:rsidRDefault="00133027" w:rsidP="00133027">
            <w:pPr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五、每學期末推行社區打掃工作，針對學校周圍社區環境進行馬路</w:t>
            </w:r>
          </w:p>
          <w:p w:rsidR="00133027" w:rsidRDefault="00133027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打掃、水溝疏通、資源利用等清潔與環保工作。</w:t>
            </w:r>
          </w:p>
        </w:tc>
      </w:tr>
      <w:tr w:rsidR="00133027" w:rsidTr="004156A9">
        <w:trPr>
          <w:jc w:val="center"/>
        </w:trPr>
        <w:tc>
          <w:tcPr>
            <w:tcW w:w="764" w:type="dxa"/>
            <w:vMerge/>
          </w:tcPr>
          <w:p w:rsidR="00133027" w:rsidRDefault="00133027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</w:tcPr>
          <w:p w:rsidR="004156A9" w:rsidRDefault="00133027" w:rsidP="00133027">
            <w:pPr>
              <w:rPr>
                <w:rFonts w:ascii="標楷體" w:eastAsia="標楷體" w:hAnsi="標楷體" w:hint="eastAsia"/>
              </w:rPr>
            </w:pPr>
            <w:r w:rsidRPr="00361B77">
              <w:rPr>
                <w:rFonts w:ascii="標楷體" w:eastAsia="標楷體" w:hAnsi="標楷體" w:hint="eastAsia"/>
              </w:rPr>
              <w:t>六、</w:t>
            </w:r>
            <w:r>
              <w:rPr>
                <w:rFonts w:ascii="標楷體" w:eastAsia="標楷體" w:hAnsi="標楷體" w:hint="eastAsia"/>
              </w:rPr>
              <w:t>鼓勵各領域及各科教師，將具備環境教育特色之教案送教課發</w:t>
            </w:r>
          </w:p>
          <w:p w:rsidR="00133027" w:rsidRDefault="00133027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組，以利資源共享及落實環境教育。</w:t>
            </w:r>
          </w:p>
        </w:tc>
      </w:tr>
      <w:tr w:rsidR="00133027" w:rsidTr="000D22DA">
        <w:trPr>
          <w:jc w:val="center"/>
        </w:trPr>
        <w:tc>
          <w:tcPr>
            <w:tcW w:w="764" w:type="dxa"/>
            <w:vMerge/>
            <w:tcBorders>
              <w:bottom w:val="single" w:sz="24" w:space="0" w:color="auto"/>
            </w:tcBorders>
          </w:tcPr>
          <w:p w:rsidR="00133027" w:rsidRDefault="00133027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  <w:tcBorders>
              <w:bottom w:val="single" w:sz="24" w:space="0" w:color="auto"/>
            </w:tcBorders>
          </w:tcPr>
          <w:p w:rsidR="004156A9" w:rsidRDefault="00133027" w:rsidP="0013302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七、本校依規定成立「環境教育保護小組」</w:t>
            </w:r>
            <w:r w:rsidRPr="00361B77">
              <w:rPr>
                <w:rFonts w:ascii="標楷體" w:eastAsia="標楷體" w:hAnsi="標楷體" w:hint="eastAsia"/>
              </w:rPr>
              <w:t>，以利環境教育之</w:t>
            </w:r>
            <w:r>
              <w:rPr>
                <w:rFonts w:ascii="標楷體" w:eastAsia="標楷體" w:hAnsi="標楷體" w:hint="eastAsia"/>
              </w:rPr>
              <w:t>確實推</w:t>
            </w:r>
          </w:p>
          <w:p w:rsidR="00133027" w:rsidRDefault="00133027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</w:t>
            </w:r>
            <w:r w:rsidRPr="00361B77">
              <w:rPr>
                <w:rFonts w:ascii="標楷體" w:eastAsia="標楷體" w:hAnsi="標楷體" w:hint="eastAsia"/>
              </w:rPr>
              <w:t>。</w:t>
            </w:r>
          </w:p>
        </w:tc>
      </w:tr>
      <w:tr w:rsidR="004156A9" w:rsidTr="000D22DA">
        <w:trPr>
          <w:jc w:val="center"/>
        </w:trPr>
        <w:tc>
          <w:tcPr>
            <w:tcW w:w="764" w:type="dxa"/>
            <w:vMerge w:val="restar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proofErr w:type="gramStart"/>
            <w:r w:rsidRPr="004156A9">
              <w:rPr>
                <w:rFonts w:ascii="標楷體" w:eastAsia="標楷體" w:hAnsi="標楷體" w:hint="eastAsia"/>
                <w:b/>
              </w:rPr>
              <w:t>貳</w:t>
            </w:r>
            <w:proofErr w:type="gramEnd"/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、</w:t>
            </w:r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校</w:t>
            </w:r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園</w:t>
            </w:r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環</w:t>
            </w:r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境</w:t>
            </w:r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特</w:t>
            </w:r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proofErr w:type="gramStart"/>
            <w:r w:rsidRPr="004156A9">
              <w:rPr>
                <w:rFonts w:ascii="標楷體" w:eastAsia="標楷體" w:hAnsi="標楷體" w:hint="eastAsia"/>
                <w:b/>
              </w:rPr>
              <w:t>殊</w:t>
            </w:r>
            <w:proofErr w:type="gramEnd"/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部</w:t>
            </w:r>
          </w:p>
          <w:p w:rsidR="004156A9" w:rsidRDefault="004156A9" w:rsidP="004156A9">
            <w:pPr>
              <w:jc w:val="center"/>
              <w:rPr>
                <w:rFonts w:ascii="標楷體" w:eastAsia="標楷體" w:hAnsi="標楷體" w:hint="eastAsia"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分</w:t>
            </w:r>
          </w:p>
        </w:tc>
        <w:tc>
          <w:tcPr>
            <w:tcW w:w="7282" w:type="dxa"/>
            <w:tcBorders>
              <w:top w:val="single" w:sz="24" w:space="0" w:color="auto"/>
              <w:bottom w:val="single" w:sz="4" w:space="0" w:color="auto"/>
            </w:tcBorders>
          </w:tcPr>
          <w:p w:rsidR="004156A9" w:rsidRDefault="004156A9" w:rsidP="004156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一、本校佔地約四公頃，教職員工人數約五百五十人，綠地範圍廣</w:t>
            </w:r>
          </w:p>
          <w:p w:rsid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大、各類樹木繁多，故分配班級打掃範圍時，需考量各班級人</w:t>
            </w:r>
          </w:p>
          <w:p w:rsidR="004156A9" w:rsidRP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數及可承載之打掃範圍。</w:t>
            </w:r>
          </w:p>
        </w:tc>
      </w:tr>
      <w:tr w:rsidR="004156A9" w:rsidTr="000D22DA">
        <w:trPr>
          <w:jc w:val="center"/>
        </w:trPr>
        <w:tc>
          <w:tcPr>
            <w:tcW w:w="7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156A9" w:rsidRDefault="004156A9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  <w:tcBorders>
              <w:top w:val="single" w:sz="4" w:space="0" w:color="auto"/>
              <w:bottom w:val="single" w:sz="4" w:space="0" w:color="auto"/>
            </w:tcBorders>
          </w:tcPr>
          <w:p w:rsidR="004156A9" w:rsidRDefault="004156A9" w:rsidP="004156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二、本校屬於開放式校園，假日</w:t>
            </w:r>
            <w:proofErr w:type="gramStart"/>
            <w:r>
              <w:rPr>
                <w:rFonts w:ascii="標楷體" w:eastAsia="標楷體" w:hAnsi="標楷體" w:hint="eastAsia"/>
              </w:rPr>
              <w:t>提供給到校</w:t>
            </w:r>
            <w:proofErr w:type="gramEnd"/>
            <w:r>
              <w:rPr>
                <w:rFonts w:ascii="標楷體" w:eastAsia="標楷體" w:hAnsi="標楷體" w:hint="eastAsia"/>
              </w:rPr>
              <w:t>民眾使用的廁所共有男</w:t>
            </w:r>
          </w:p>
          <w:p w:rsid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女廁各兩間</w:t>
            </w:r>
            <w:proofErr w:type="gramEnd"/>
            <w:r>
              <w:rPr>
                <w:rFonts w:ascii="標楷體" w:eastAsia="標楷體" w:hAnsi="標楷體" w:hint="eastAsia"/>
              </w:rPr>
              <w:t>，故針對開放的廁所部分，會更加強環境清</w:t>
            </w:r>
          </w:p>
          <w:p w:rsid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潔與綠</w:t>
            </w:r>
            <w:proofErr w:type="gramEnd"/>
            <w:r>
              <w:rPr>
                <w:rFonts w:ascii="標楷體" w:eastAsia="標楷體" w:hAnsi="標楷體" w:hint="eastAsia"/>
              </w:rPr>
              <w:t>美化工作，除提供民眾方便、舒適的環境外，更期望達</w:t>
            </w:r>
          </w:p>
          <w:p w:rsidR="004156A9" w:rsidRP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到敦親睦鄰的積極目標。</w:t>
            </w:r>
          </w:p>
        </w:tc>
      </w:tr>
      <w:tr w:rsidR="004156A9" w:rsidTr="000D22DA">
        <w:trPr>
          <w:jc w:val="center"/>
        </w:trPr>
        <w:tc>
          <w:tcPr>
            <w:tcW w:w="764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:rsidR="004156A9" w:rsidRDefault="004156A9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  <w:tcBorders>
              <w:top w:val="single" w:sz="4" w:space="0" w:color="auto"/>
              <w:bottom w:val="single" w:sz="24" w:space="0" w:color="auto"/>
            </w:tcBorders>
          </w:tcPr>
          <w:p w:rsidR="004156A9" w:rsidRDefault="004156A9" w:rsidP="004156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三、本校假日除車輛禁止進入外，民眾可自由進出校園建築物之外</w:t>
            </w:r>
          </w:p>
          <w:p w:rsid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的開放空間，故需加強</w:t>
            </w:r>
            <w:proofErr w:type="gramStart"/>
            <w:r>
              <w:rPr>
                <w:rFonts w:ascii="標楷體" w:eastAsia="標楷體" w:hAnsi="標楷體" w:hint="eastAsia"/>
              </w:rPr>
              <w:t>假日後及寒</w:t>
            </w:r>
            <w:proofErr w:type="gramEnd"/>
            <w:r>
              <w:rPr>
                <w:rFonts w:ascii="標楷體" w:eastAsia="標楷體" w:hAnsi="標楷體" w:hint="eastAsia"/>
              </w:rPr>
              <w:t>、暑假返校打掃時公共環境</w:t>
            </w:r>
          </w:p>
          <w:p w:rsidR="004156A9" w:rsidRP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之維護。</w:t>
            </w:r>
          </w:p>
        </w:tc>
      </w:tr>
      <w:tr w:rsidR="004156A9" w:rsidTr="000D22DA">
        <w:trPr>
          <w:jc w:val="center"/>
        </w:trPr>
        <w:tc>
          <w:tcPr>
            <w:tcW w:w="764" w:type="dxa"/>
            <w:vMerge w:val="restar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參</w:t>
            </w:r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、</w:t>
            </w:r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活</w:t>
            </w:r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動</w:t>
            </w:r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與</w:t>
            </w:r>
          </w:p>
          <w:p w:rsidR="004156A9" w:rsidRP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宣</w:t>
            </w:r>
          </w:p>
          <w:p w:rsidR="004156A9" w:rsidRDefault="004156A9" w:rsidP="004156A9">
            <w:pPr>
              <w:jc w:val="center"/>
              <w:rPr>
                <w:rFonts w:ascii="標楷體" w:eastAsia="標楷體" w:hAnsi="標楷體" w:hint="eastAsia"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導</w:t>
            </w:r>
          </w:p>
        </w:tc>
        <w:tc>
          <w:tcPr>
            <w:tcW w:w="7282" w:type="dxa"/>
            <w:tcBorders>
              <w:top w:val="single" w:sz="24" w:space="0" w:color="auto"/>
              <w:bottom w:val="single" w:sz="4" w:space="0" w:color="auto"/>
            </w:tcBorders>
          </w:tcPr>
          <w:p w:rsidR="004156A9" w:rsidRDefault="004156A9" w:rsidP="004156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一、每學期初的校務會議，會對各班導師宣達各班級負責區域及本</w:t>
            </w:r>
          </w:p>
          <w:p w:rsid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學期衛生組工作重點，包含各項競賽、藝文活動、研習活動等</w:t>
            </w:r>
          </w:p>
          <w:p w:rsid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等。</w:t>
            </w:r>
          </w:p>
        </w:tc>
      </w:tr>
      <w:tr w:rsidR="004156A9" w:rsidTr="000D22DA">
        <w:trPr>
          <w:jc w:val="center"/>
        </w:trPr>
        <w:tc>
          <w:tcPr>
            <w:tcW w:w="7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156A9" w:rsidRDefault="004156A9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  <w:tcBorders>
              <w:top w:val="single" w:sz="4" w:space="0" w:color="auto"/>
              <w:bottom w:val="single" w:sz="4" w:space="0" w:color="auto"/>
            </w:tcBorders>
          </w:tcPr>
          <w:p w:rsidR="004156A9" w:rsidRDefault="004156A9" w:rsidP="004156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二、每學期初舉辦幹部說明會，衛生組會針對班長、衛生股長、環</w:t>
            </w:r>
          </w:p>
          <w:p w:rsid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保股長進行職責賦予及確認，並針對各幹部工作需求，提供必</w:t>
            </w:r>
          </w:p>
          <w:p w:rsid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要的協助（如掃具的分配、人手的支援等）。</w:t>
            </w:r>
          </w:p>
        </w:tc>
      </w:tr>
      <w:tr w:rsidR="004156A9" w:rsidTr="000D22DA">
        <w:trPr>
          <w:jc w:val="center"/>
        </w:trPr>
        <w:tc>
          <w:tcPr>
            <w:tcW w:w="7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156A9" w:rsidRDefault="004156A9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  <w:tcBorders>
              <w:top w:val="single" w:sz="4" w:space="0" w:color="auto"/>
              <w:bottom w:val="single" w:sz="4" w:space="0" w:color="auto"/>
            </w:tcBorders>
          </w:tcPr>
          <w:p w:rsidR="004156A9" w:rsidRDefault="004156A9" w:rsidP="004156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三、每星期三全校朝會集合時，宣達當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、當月或當季的工作重點，</w:t>
            </w:r>
          </w:p>
          <w:p w:rsidR="004156A9" w:rsidRDefault="004156A9" w:rsidP="004156A9">
            <w:pPr>
              <w:ind w:firstLineChars="150" w:firstLine="36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並配合各項競賽活動公開表揚優秀之學生或班級，以提高榮譽心</w:t>
            </w:r>
          </w:p>
          <w:p w:rsidR="004156A9" w:rsidRDefault="004156A9" w:rsidP="004156A9">
            <w:pPr>
              <w:ind w:firstLineChars="150" w:firstLine="36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及向心力。</w:t>
            </w:r>
          </w:p>
        </w:tc>
      </w:tr>
      <w:tr w:rsidR="004156A9" w:rsidTr="000D22DA">
        <w:trPr>
          <w:jc w:val="center"/>
        </w:trPr>
        <w:tc>
          <w:tcPr>
            <w:tcW w:w="764" w:type="dxa"/>
            <w:vMerge/>
            <w:tcBorders>
              <w:top w:val="single" w:sz="4" w:space="0" w:color="auto"/>
              <w:bottom w:val="single" w:sz="24" w:space="0" w:color="auto"/>
            </w:tcBorders>
          </w:tcPr>
          <w:p w:rsidR="004156A9" w:rsidRDefault="004156A9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  <w:tcBorders>
              <w:top w:val="single" w:sz="4" w:space="0" w:color="auto"/>
              <w:bottom w:val="single" w:sz="24" w:space="0" w:color="auto"/>
            </w:tcBorders>
          </w:tcPr>
          <w:p w:rsidR="004156A9" w:rsidRDefault="004156A9" w:rsidP="004C642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四、於學校布告欄、網頁、跑馬燈等可公布之處所，公開表揚有傑</w:t>
            </w:r>
          </w:p>
          <w:p w:rsid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出表現之同仁、學生。</w:t>
            </w:r>
          </w:p>
        </w:tc>
      </w:tr>
      <w:tr w:rsidR="004156A9" w:rsidTr="000D22DA">
        <w:trPr>
          <w:jc w:val="center"/>
        </w:trPr>
        <w:tc>
          <w:tcPr>
            <w:tcW w:w="764" w:type="dxa"/>
            <w:vMerge w:val="restart"/>
            <w:tcBorders>
              <w:top w:val="single" w:sz="24" w:space="0" w:color="auto"/>
            </w:tcBorders>
            <w:vAlign w:val="center"/>
          </w:tcPr>
          <w:p w:rsid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四</w:t>
            </w:r>
          </w:p>
          <w:p w:rsid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lastRenderedPageBreak/>
              <w:t>、</w:t>
            </w:r>
          </w:p>
          <w:p w:rsid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永</w:t>
            </w:r>
          </w:p>
          <w:p w:rsid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續</w:t>
            </w:r>
          </w:p>
          <w:p w:rsid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發</w:t>
            </w:r>
          </w:p>
          <w:p w:rsid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展</w:t>
            </w:r>
          </w:p>
          <w:p w:rsidR="004156A9" w:rsidRDefault="004156A9" w:rsidP="004156A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方</w:t>
            </w:r>
          </w:p>
          <w:p w:rsidR="004156A9" w:rsidRDefault="004156A9" w:rsidP="004156A9">
            <w:pPr>
              <w:jc w:val="center"/>
              <w:rPr>
                <w:rFonts w:ascii="標楷體" w:eastAsia="標楷體" w:hAnsi="標楷體" w:hint="eastAsia"/>
              </w:rPr>
            </w:pPr>
            <w:r w:rsidRPr="004156A9">
              <w:rPr>
                <w:rFonts w:ascii="標楷體" w:eastAsia="標楷體" w:hAnsi="標楷體" w:hint="eastAsia"/>
                <w:b/>
              </w:rPr>
              <w:t>面</w:t>
            </w:r>
          </w:p>
        </w:tc>
        <w:tc>
          <w:tcPr>
            <w:tcW w:w="7282" w:type="dxa"/>
            <w:tcBorders>
              <w:top w:val="single" w:sz="24" w:space="0" w:color="auto"/>
            </w:tcBorders>
          </w:tcPr>
          <w:p w:rsidR="004156A9" w:rsidRDefault="004156A9" w:rsidP="004C642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一、全校教室、辦公室及體育館全面</w:t>
            </w:r>
            <w:proofErr w:type="gramStart"/>
            <w:r>
              <w:rPr>
                <w:rFonts w:ascii="標楷體" w:eastAsia="標楷體" w:hAnsi="標楷體" w:hint="eastAsia"/>
              </w:rPr>
              <w:t>採面省</w:t>
            </w:r>
            <w:proofErr w:type="gramEnd"/>
            <w:r>
              <w:rPr>
                <w:rFonts w:ascii="標楷體" w:eastAsia="標楷體" w:hAnsi="標楷體" w:hint="eastAsia"/>
              </w:rPr>
              <w:t>電燈具。</w:t>
            </w:r>
          </w:p>
        </w:tc>
      </w:tr>
      <w:tr w:rsidR="004156A9" w:rsidTr="004156A9">
        <w:trPr>
          <w:jc w:val="center"/>
        </w:trPr>
        <w:tc>
          <w:tcPr>
            <w:tcW w:w="764" w:type="dxa"/>
            <w:vMerge/>
          </w:tcPr>
          <w:p w:rsidR="004156A9" w:rsidRDefault="004156A9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</w:tcPr>
          <w:p w:rsidR="004156A9" w:rsidRDefault="004156A9" w:rsidP="004156A9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二、全校除必要之處所（配合打掃需求），全面採用省水裝置。</w:t>
            </w:r>
          </w:p>
          <w:p w:rsidR="004156A9" w:rsidRPr="004156A9" w:rsidRDefault="004156A9" w:rsidP="004C6425">
            <w:pPr>
              <w:rPr>
                <w:rFonts w:ascii="標楷體" w:eastAsia="標楷體" w:hAnsi="標楷體" w:hint="eastAsia"/>
              </w:rPr>
            </w:pPr>
          </w:p>
        </w:tc>
      </w:tr>
      <w:tr w:rsidR="004156A9" w:rsidRPr="004156A9" w:rsidTr="004156A9">
        <w:trPr>
          <w:jc w:val="center"/>
        </w:trPr>
        <w:tc>
          <w:tcPr>
            <w:tcW w:w="764" w:type="dxa"/>
            <w:vMerge/>
          </w:tcPr>
          <w:p w:rsidR="004156A9" w:rsidRDefault="004156A9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</w:tcPr>
          <w:p w:rsidR="004156A9" w:rsidRDefault="004156A9" w:rsidP="004156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三、本校於行政大樓、大學樓、體育館皆設置太陽能板，並宣導學</w:t>
            </w:r>
          </w:p>
          <w:p w:rsid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生節約能源之正面觀念。</w:t>
            </w:r>
          </w:p>
        </w:tc>
      </w:tr>
      <w:tr w:rsidR="004156A9" w:rsidRPr="004156A9" w:rsidTr="004156A9">
        <w:trPr>
          <w:jc w:val="center"/>
        </w:trPr>
        <w:tc>
          <w:tcPr>
            <w:tcW w:w="764" w:type="dxa"/>
            <w:vMerge/>
          </w:tcPr>
          <w:p w:rsidR="004156A9" w:rsidRDefault="004156A9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</w:tcPr>
          <w:p w:rsidR="004156A9" w:rsidRDefault="004156A9" w:rsidP="004156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四、頂樓設置雨水集中設備，並將雨水導引至集水池，將天然資源</w:t>
            </w:r>
          </w:p>
          <w:p w:rsidR="004156A9" w:rsidRDefault="004156A9" w:rsidP="004156A9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做最環保及最大程度的再利用。</w:t>
            </w:r>
          </w:p>
        </w:tc>
      </w:tr>
      <w:tr w:rsidR="004156A9" w:rsidRPr="004156A9" w:rsidTr="004156A9">
        <w:trPr>
          <w:jc w:val="center"/>
        </w:trPr>
        <w:tc>
          <w:tcPr>
            <w:tcW w:w="764" w:type="dxa"/>
            <w:vMerge/>
          </w:tcPr>
          <w:p w:rsidR="004156A9" w:rsidRDefault="004156A9" w:rsidP="004C64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82" w:type="dxa"/>
          </w:tcPr>
          <w:p w:rsidR="000D22DA" w:rsidRDefault="004156A9" w:rsidP="004156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五、收集學生畢業後之制服、運動服以及文具等等，</w:t>
            </w:r>
            <w:r w:rsidR="000D22DA">
              <w:rPr>
                <w:rFonts w:ascii="標楷體" w:eastAsia="標楷體" w:hAnsi="標楷體" w:hint="eastAsia"/>
              </w:rPr>
              <w:t>並免費轉送給</w:t>
            </w:r>
          </w:p>
          <w:p w:rsidR="004156A9" w:rsidRPr="004156A9" w:rsidRDefault="000D22DA" w:rsidP="000D22DA">
            <w:pPr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有需求之弱勢家庭學生，使資源利用之觀念落實於生活細節中。</w:t>
            </w:r>
          </w:p>
        </w:tc>
      </w:tr>
    </w:tbl>
    <w:p w:rsidR="00361B77" w:rsidRPr="004156A9" w:rsidRDefault="00361B77" w:rsidP="004156A9">
      <w:pPr>
        <w:rPr>
          <w:rFonts w:ascii="標楷體" w:eastAsia="標楷體" w:hAnsi="標楷體"/>
          <w:sz w:val="22"/>
        </w:rPr>
      </w:pPr>
    </w:p>
    <w:p w:rsidR="00361B77" w:rsidRDefault="000A1433" w:rsidP="00361B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4156A9" w:rsidRPr="00361B77" w:rsidRDefault="004156A9">
      <w:pPr>
        <w:ind w:firstLineChars="200" w:firstLine="480"/>
        <w:rPr>
          <w:rFonts w:ascii="標楷體" w:eastAsia="標楷體" w:hAnsi="標楷體"/>
        </w:rPr>
      </w:pPr>
    </w:p>
    <w:sectPr w:rsidR="004156A9" w:rsidRPr="00361B77" w:rsidSect="00361B7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1F" w:rsidRDefault="004B3E1F" w:rsidP="00361B77">
      <w:r>
        <w:separator/>
      </w:r>
    </w:p>
  </w:endnote>
  <w:endnote w:type="continuationSeparator" w:id="0">
    <w:p w:rsidR="004B3E1F" w:rsidRDefault="004B3E1F" w:rsidP="0036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1F" w:rsidRDefault="004B3E1F" w:rsidP="00361B77">
      <w:r>
        <w:separator/>
      </w:r>
    </w:p>
  </w:footnote>
  <w:footnote w:type="continuationSeparator" w:id="0">
    <w:p w:rsidR="004B3E1F" w:rsidRDefault="004B3E1F" w:rsidP="00361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3F"/>
    <w:rsid w:val="000A1433"/>
    <w:rsid w:val="000D22DA"/>
    <w:rsid w:val="000F5010"/>
    <w:rsid w:val="00133027"/>
    <w:rsid w:val="00161E3A"/>
    <w:rsid w:val="00247AEE"/>
    <w:rsid w:val="00361B77"/>
    <w:rsid w:val="004156A9"/>
    <w:rsid w:val="004529F7"/>
    <w:rsid w:val="004A5A23"/>
    <w:rsid w:val="004B3E1F"/>
    <w:rsid w:val="004C6425"/>
    <w:rsid w:val="005C5243"/>
    <w:rsid w:val="007436F7"/>
    <w:rsid w:val="00887482"/>
    <w:rsid w:val="008F713F"/>
    <w:rsid w:val="00AC2500"/>
    <w:rsid w:val="00D35F1D"/>
    <w:rsid w:val="00F2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7"/>
    <w:rPr>
      <w:sz w:val="20"/>
      <w:szCs w:val="20"/>
    </w:rPr>
  </w:style>
  <w:style w:type="table" w:styleId="a7">
    <w:name w:val="Table Grid"/>
    <w:basedOn w:val="a1"/>
    <w:uiPriority w:val="59"/>
    <w:rsid w:val="00133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56A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7"/>
    <w:rPr>
      <w:sz w:val="20"/>
      <w:szCs w:val="20"/>
    </w:rPr>
  </w:style>
  <w:style w:type="table" w:styleId="a7">
    <w:name w:val="Table Grid"/>
    <w:basedOn w:val="a1"/>
    <w:uiPriority w:val="59"/>
    <w:rsid w:val="00133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56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176</Words>
  <Characters>1008</Characters>
  <Application>Microsoft Office Word</Application>
  <DocSecurity>0</DocSecurity>
  <Lines>8</Lines>
  <Paragraphs>2</Paragraphs>
  <ScaleCrop>false</ScaleCrop>
  <Company>Home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Lo</cp:lastModifiedBy>
  <cp:revision>16</cp:revision>
  <dcterms:created xsi:type="dcterms:W3CDTF">2015-10-21T06:12:00Z</dcterms:created>
  <dcterms:modified xsi:type="dcterms:W3CDTF">2015-10-28T14:23:00Z</dcterms:modified>
</cp:coreProperties>
</file>