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E0" w:rsidRDefault="004B4AAD">
      <w:pPr>
        <w:rPr>
          <w:rFonts w:hint="eastAsia"/>
        </w:rPr>
      </w:pPr>
      <w:r>
        <w:rPr>
          <w:rFonts w:hint="eastAsia"/>
        </w:rPr>
        <w:t>Dear everyone:</w:t>
      </w:r>
    </w:p>
    <w:p w:rsidR="004B4AAD" w:rsidRDefault="004B4AAD">
      <w:pPr>
        <w:rPr>
          <w:rFonts w:hint="eastAsia"/>
        </w:rPr>
      </w:pPr>
    </w:p>
    <w:p w:rsidR="004B4AAD" w:rsidRDefault="00B950E7">
      <w:pPr>
        <w:rPr>
          <w:rFonts w:hint="eastAsia"/>
        </w:rPr>
      </w:pPr>
      <w:r>
        <w:rPr>
          <w:rFonts w:hint="eastAsia"/>
        </w:rPr>
        <w:t>宜蘭縣國小英語輔導團</w:t>
      </w:r>
      <w:bookmarkStart w:id="0" w:name="_GoBack"/>
      <w:bookmarkEnd w:id="0"/>
      <w:r w:rsidR="004B4AAD">
        <w:rPr>
          <w:rFonts w:hint="eastAsia"/>
        </w:rPr>
        <w:t>十月份的每月一網介紹的是</w:t>
      </w:r>
      <w:r w:rsidR="004B4AAD">
        <w:rPr>
          <w:rFonts w:hint="eastAsia"/>
        </w:rPr>
        <w:t xml:space="preserve"> grammarbank.com</w:t>
      </w:r>
    </w:p>
    <w:p w:rsidR="004B4AAD" w:rsidRDefault="00175226">
      <w:pPr>
        <w:rPr>
          <w:rFonts w:hint="eastAsia"/>
        </w:rPr>
      </w:pPr>
      <w:r>
        <w:rPr>
          <w:rFonts w:hint="eastAsia"/>
        </w:rPr>
        <w:t>雖然在國小英語學習階段並不會讓學生做太多的文法練習</w:t>
      </w:r>
      <w:r>
        <w:rPr>
          <w:rFonts w:asciiTheme="minorEastAsia" w:hAnsiTheme="minorEastAsia" w:hint="eastAsia"/>
        </w:rPr>
        <w:t>，</w:t>
      </w:r>
      <w:r>
        <w:rPr>
          <w:rFonts w:hint="eastAsia"/>
        </w:rPr>
        <w:t>但是身為教師的我們</w:t>
      </w:r>
    </w:p>
    <w:p w:rsidR="00175226" w:rsidRDefault="00175226">
      <w:pPr>
        <w:rPr>
          <w:rFonts w:hint="eastAsia"/>
        </w:rPr>
      </w:pPr>
      <w:r>
        <w:rPr>
          <w:rFonts w:hint="eastAsia"/>
        </w:rPr>
        <w:t>卻可以利用這個網站提供的介紹以及練習</w:t>
      </w:r>
      <w:r>
        <w:rPr>
          <w:rFonts w:asciiTheme="minorEastAsia" w:hAnsiTheme="minorEastAsia" w:hint="eastAsia"/>
        </w:rPr>
        <w:t>，</w:t>
      </w:r>
      <w:r>
        <w:rPr>
          <w:rFonts w:hint="eastAsia"/>
        </w:rPr>
        <w:t>一方面再度澄清英文文法或用語上的規則</w:t>
      </w:r>
      <w:r>
        <w:rPr>
          <w:rFonts w:asciiTheme="minorEastAsia" w:hAnsiTheme="minorEastAsia" w:hint="eastAsia"/>
        </w:rPr>
        <w:t>，</w:t>
      </w:r>
      <w:r>
        <w:rPr>
          <w:rFonts w:hint="eastAsia"/>
        </w:rPr>
        <w:t>一方面提供簡單易懂的學習單讓學生在練習中歸納出基礎的英文文法</w:t>
      </w:r>
      <w:r>
        <w:rPr>
          <w:rFonts w:asciiTheme="minorEastAsia" w:hAnsiTheme="minorEastAsia" w:hint="eastAsia"/>
        </w:rPr>
        <w:t>。</w:t>
      </w:r>
    </w:p>
    <w:p w:rsidR="00B950E7" w:rsidRDefault="00B950E7">
      <w:pPr>
        <w:rPr>
          <w:rFonts w:hint="eastAsia"/>
        </w:rPr>
      </w:pPr>
      <w:r>
        <w:rPr>
          <w:rFonts w:hint="eastAsia"/>
        </w:rPr>
        <w:t>要提醒大家的是</w:t>
      </w:r>
      <w:r>
        <w:rPr>
          <w:rFonts w:asciiTheme="minorEastAsia" w:hAnsiTheme="minorEastAsia" w:hint="eastAsia"/>
        </w:rPr>
        <w:t>，</w:t>
      </w:r>
      <w:r>
        <w:rPr>
          <w:rFonts w:hint="eastAsia"/>
        </w:rPr>
        <w:t>這個網站有不少廣告</w:t>
      </w:r>
      <w:r>
        <w:rPr>
          <w:rFonts w:asciiTheme="minorEastAsia" w:hAnsiTheme="minorEastAsia" w:hint="eastAsia"/>
        </w:rPr>
        <w:t>，</w:t>
      </w:r>
      <w:r>
        <w:rPr>
          <w:rFonts w:hint="eastAsia"/>
        </w:rPr>
        <w:t>還好</w:t>
      </w:r>
      <w:r>
        <w:rPr>
          <w:rFonts w:hint="eastAsia"/>
        </w:rPr>
        <w:t xml:space="preserve">Sarah </w:t>
      </w:r>
      <w:r>
        <w:rPr>
          <w:rFonts w:hint="eastAsia"/>
        </w:rPr>
        <w:t>和</w:t>
      </w:r>
      <w:r>
        <w:rPr>
          <w:rFonts w:hint="eastAsia"/>
        </w:rPr>
        <w:t>Sophia</w:t>
      </w:r>
      <w:r>
        <w:rPr>
          <w:rFonts w:hint="eastAsia"/>
        </w:rPr>
        <w:t>為大家</w:t>
      </w:r>
      <w:proofErr w:type="gramStart"/>
      <w:r>
        <w:rPr>
          <w:rFonts w:hint="eastAsia"/>
        </w:rPr>
        <w:t>清楚的</w:t>
      </w:r>
      <w:proofErr w:type="gramEnd"/>
      <w:r>
        <w:rPr>
          <w:rFonts w:hint="eastAsia"/>
        </w:rPr>
        <w:t>整理出好用的聯結並提供圖片對照</w:t>
      </w:r>
      <w:r>
        <w:rPr>
          <w:rFonts w:asciiTheme="minorEastAsia" w:hAnsiTheme="minorEastAsia" w:hint="eastAsia"/>
        </w:rPr>
        <w:t>，</w:t>
      </w:r>
      <w:r>
        <w:rPr>
          <w:rFonts w:hint="eastAsia"/>
        </w:rPr>
        <w:t>我們真的可以</w:t>
      </w:r>
      <w:proofErr w:type="gramStart"/>
      <w:r>
        <w:rPr>
          <w:rFonts w:hint="eastAsia"/>
        </w:rPr>
        <w:t>一</w:t>
      </w:r>
      <w:proofErr w:type="gramEnd"/>
      <w:r>
        <w:rPr>
          <w:rFonts w:hint="eastAsia"/>
        </w:rPr>
        <w:t>步步</w:t>
      </w:r>
      <w:r>
        <w:rPr>
          <w:rFonts w:ascii="細明體" w:eastAsia="細明體" w:hAnsi="細明體" w:hint="eastAsia"/>
        </w:rPr>
        <w:t>「按圖索驥」來探索這個網站</w:t>
      </w:r>
      <w:proofErr w:type="gramStart"/>
      <w:r>
        <w:rPr>
          <w:rFonts w:ascii="細明體" w:eastAsia="細明體" w:hAnsi="細明體" w:hint="eastAsia"/>
        </w:rPr>
        <w:t>囉</w:t>
      </w:r>
      <w:proofErr w:type="gramEnd"/>
      <w:r>
        <w:rPr>
          <w:rFonts w:ascii="細明體" w:eastAsia="細明體" w:hAnsi="細明體" w:hint="eastAsia"/>
        </w:rPr>
        <w:t>!</w:t>
      </w:r>
    </w:p>
    <w:p w:rsidR="003453E0" w:rsidRDefault="003453E0">
      <w:r>
        <w:rPr>
          <w:rFonts w:hint="eastAsia"/>
        </w:rPr>
        <w:t>1.</w:t>
      </w:r>
      <w:r>
        <w:t xml:space="preserve"> </w:t>
      </w:r>
    </w:p>
    <w:tbl>
      <w:tblPr>
        <w:tblStyle w:val="a4"/>
        <w:tblW w:w="0" w:type="auto"/>
        <w:tblLook w:val="04A0" w:firstRow="1" w:lastRow="0" w:firstColumn="1" w:lastColumn="0" w:noHBand="0" w:noVBand="1"/>
      </w:tblPr>
      <w:tblGrid>
        <w:gridCol w:w="4699"/>
        <w:gridCol w:w="3823"/>
      </w:tblGrid>
      <w:tr w:rsidR="003453E0" w:rsidTr="003453E0">
        <w:tc>
          <w:tcPr>
            <w:tcW w:w="8522" w:type="dxa"/>
            <w:gridSpan w:val="2"/>
          </w:tcPr>
          <w:p w:rsidR="003453E0" w:rsidRDefault="003453E0">
            <w:r>
              <w:rPr>
                <w:noProof/>
              </w:rPr>
              <w:drawing>
                <wp:inline distT="0" distB="0" distL="0" distR="0" wp14:anchorId="716609C2" wp14:editId="729149D0">
                  <wp:extent cx="5486400" cy="5200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86400" cy="520065"/>
                          </a:xfrm>
                          <a:prstGeom prst="rect">
                            <a:avLst/>
                          </a:prstGeom>
                        </pic:spPr>
                      </pic:pic>
                    </a:graphicData>
                  </a:graphic>
                </wp:inline>
              </w:drawing>
            </w:r>
            <w:hyperlink r:id="rId6" w:history="1">
              <w:r w:rsidRPr="0062739C">
                <w:rPr>
                  <w:rStyle w:val="a3"/>
                </w:rPr>
                <w:t>http://www.grammarbank.com/</w:t>
              </w:r>
            </w:hyperlink>
          </w:p>
          <w:p w:rsidR="003453E0" w:rsidRDefault="003453E0">
            <w:r>
              <w:rPr>
                <w:rFonts w:hint="eastAsia"/>
              </w:rPr>
              <w:t>主要以文法教學和活動為主的網頁，提供給教師使用。</w:t>
            </w:r>
          </w:p>
        </w:tc>
      </w:tr>
      <w:tr w:rsidR="003E04C9" w:rsidTr="003E04C9">
        <w:tc>
          <w:tcPr>
            <w:tcW w:w="4359" w:type="dxa"/>
          </w:tcPr>
          <w:p w:rsidR="003453E0" w:rsidRDefault="003453E0">
            <w:r>
              <w:rPr>
                <w:noProof/>
              </w:rPr>
              <w:drawing>
                <wp:inline distT="0" distB="0" distL="0" distR="0" wp14:anchorId="7077F12A" wp14:editId="446BD709">
                  <wp:extent cx="1238250" cy="17145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38250" cy="1714500"/>
                          </a:xfrm>
                          <a:prstGeom prst="rect">
                            <a:avLst/>
                          </a:prstGeom>
                        </pic:spPr>
                      </pic:pic>
                    </a:graphicData>
                  </a:graphic>
                </wp:inline>
              </w:drawing>
            </w:r>
          </w:p>
        </w:tc>
        <w:tc>
          <w:tcPr>
            <w:tcW w:w="4163" w:type="dxa"/>
          </w:tcPr>
          <w:p w:rsidR="003453E0" w:rsidRDefault="003453E0">
            <w:r>
              <w:t>G</w:t>
            </w:r>
            <w:r>
              <w:rPr>
                <w:rFonts w:hint="eastAsia"/>
              </w:rPr>
              <w:t xml:space="preserve">rammar bank </w:t>
            </w:r>
            <w:r>
              <w:rPr>
                <w:rFonts w:hint="eastAsia"/>
              </w:rPr>
              <w:t>裡面的</w:t>
            </w:r>
            <w:r>
              <w:rPr>
                <w:rFonts w:hint="eastAsia"/>
              </w:rPr>
              <w:t xml:space="preserve">grammar Lessons </w:t>
            </w:r>
            <w:r>
              <w:rPr>
                <w:rFonts w:hint="eastAsia"/>
              </w:rPr>
              <w:t>有</w:t>
            </w:r>
            <w:r w:rsidR="003E04C9">
              <w:rPr>
                <w:rFonts w:hint="eastAsia"/>
              </w:rPr>
              <w:t>較基礎的文法可供老師參考使用，主題如下圖</w:t>
            </w:r>
            <w:r w:rsidR="008F0FAE">
              <w:rPr>
                <w:rFonts w:hint="eastAsia"/>
              </w:rPr>
              <w:t>一</w:t>
            </w:r>
            <w:r w:rsidR="003E04C9">
              <w:rPr>
                <w:rFonts w:hint="eastAsia"/>
              </w:rPr>
              <w:t>。除了教學使用外，還有可供學生練習的</w:t>
            </w:r>
            <w:r w:rsidR="003E04C9">
              <w:t>Exercises</w:t>
            </w:r>
            <w:r w:rsidR="003E04C9">
              <w:rPr>
                <w:rFonts w:hint="eastAsia"/>
              </w:rPr>
              <w:t xml:space="preserve"> </w:t>
            </w:r>
            <w:r w:rsidR="003E04C9">
              <w:rPr>
                <w:rFonts w:hint="eastAsia"/>
              </w:rPr>
              <w:t>及</w:t>
            </w:r>
            <w:r w:rsidR="003E04C9">
              <w:rPr>
                <w:rFonts w:hint="eastAsia"/>
              </w:rPr>
              <w:t xml:space="preserve">Grammar Quizzes </w:t>
            </w:r>
            <w:r w:rsidR="003E04C9">
              <w:rPr>
                <w:rFonts w:hint="eastAsia"/>
              </w:rPr>
              <w:t>和</w:t>
            </w:r>
            <w:r w:rsidR="003E04C9">
              <w:rPr>
                <w:rFonts w:hint="eastAsia"/>
              </w:rPr>
              <w:t xml:space="preserve"> mixed tests.</w:t>
            </w:r>
            <w:r w:rsidR="003E04C9">
              <w:rPr>
                <w:rFonts w:hint="eastAsia"/>
              </w:rPr>
              <w:br/>
              <w:t xml:space="preserve">Printable PDF </w:t>
            </w:r>
            <w:r w:rsidR="003E04C9">
              <w:rPr>
                <w:rFonts w:hint="eastAsia"/>
              </w:rPr>
              <w:t>部分則是已經將練習做成</w:t>
            </w:r>
            <w:proofErr w:type="gramStart"/>
            <w:r w:rsidR="003E04C9">
              <w:rPr>
                <w:rFonts w:hint="eastAsia"/>
              </w:rPr>
              <w:t>學習單了</w:t>
            </w:r>
            <w:proofErr w:type="gramEnd"/>
            <w:r w:rsidR="003E04C9">
              <w:rPr>
                <w:rFonts w:hint="eastAsia"/>
              </w:rPr>
              <w:t>。</w:t>
            </w:r>
            <w:r w:rsidR="003E04C9">
              <w:rPr>
                <w:rFonts w:hint="eastAsia"/>
              </w:rPr>
              <w:t xml:space="preserve"> </w:t>
            </w:r>
          </w:p>
        </w:tc>
      </w:tr>
      <w:tr w:rsidR="003E04C9" w:rsidTr="002921DB">
        <w:tc>
          <w:tcPr>
            <w:tcW w:w="8522" w:type="dxa"/>
            <w:gridSpan w:val="2"/>
          </w:tcPr>
          <w:p w:rsidR="003E04C9" w:rsidRDefault="003E04C9">
            <w:r>
              <w:rPr>
                <w:noProof/>
              </w:rPr>
              <w:lastRenderedPageBreak/>
              <w:drawing>
                <wp:inline distT="0" distB="0" distL="0" distR="0" wp14:anchorId="1F5A2E79" wp14:editId="61B58D4E">
                  <wp:extent cx="4772025" cy="3456305"/>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72025" cy="3456305"/>
                          </a:xfrm>
                          <a:prstGeom prst="rect">
                            <a:avLst/>
                          </a:prstGeom>
                        </pic:spPr>
                      </pic:pic>
                    </a:graphicData>
                  </a:graphic>
                </wp:inline>
              </w:drawing>
            </w:r>
            <w:r w:rsidR="008F0FAE">
              <w:rPr>
                <w:rFonts w:hint="eastAsia"/>
              </w:rPr>
              <w:t>圖一</w:t>
            </w:r>
          </w:p>
        </w:tc>
      </w:tr>
    </w:tbl>
    <w:p w:rsidR="003E04C9" w:rsidRDefault="003E04C9"/>
    <w:tbl>
      <w:tblPr>
        <w:tblStyle w:val="a4"/>
        <w:tblW w:w="0" w:type="auto"/>
        <w:tblLook w:val="04A0" w:firstRow="1" w:lastRow="0" w:firstColumn="1" w:lastColumn="0" w:noHBand="0" w:noVBand="1"/>
      </w:tblPr>
      <w:tblGrid>
        <w:gridCol w:w="4359"/>
        <w:gridCol w:w="4163"/>
      </w:tblGrid>
      <w:tr w:rsidR="003E04C9" w:rsidTr="003E04C9">
        <w:tc>
          <w:tcPr>
            <w:tcW w:w="4359" w:type="dxa"/>
          </w:tcPr>
          <w:p w:rsidR="003453E0" w:rsidRDefault="003453E0">
            <w:r>
              <w:rPr>
                <w:noProof/>
              </w:rPr>
              <w:drawing>
                <wp:inline distT="0" distB="0" distL="0" distR="0" wp14:anchorId="7590FFDF" wp14:editId="56B4FB08">
                  <wp:extent cx="1238250" cy="132397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38250" cy="1323975"/>
                          </a:xfrm>
                          <a:prstGeom prst="rect">
                            <a:avLst/>
                          </a:prstGeom>
                        </pic:spPr>
                      </pic:pic>
                    </a:graphicData>
                  </a:graphic>
                </wp:inline>
              </w:drawing>
            </w:r>
          </w:p>
        </w:tc>
        <w:tc>
          <w:tcPr>
            <w:tcW w:w="4163" w:type="dxa"/>
          </w:tcPr>
          <w:p w:rsidR="003E04C9" w:rsidRDefault="003E04C9" w:rsidP="008F0FAE">
            <w:r>
              <w:rPr>
                <w:rFonts w:hint="eastAsia"/>
              </w:rPr>
              <w:t>Basic Grammar</w:t>
            </w:r>
            <w:r>
              <w:rPr>
                <w:rFonts w:hint="eastAsia"/>
              </w:rPr>
              <w:t>顧名思義就是初階學習者需要的基礎文法</w:t>
            </w:r>
            <w:r w:rsidR="008F0FAE">
              <w:rPr>
                <w:rFonts w:hint="eastAsia"/>
              </w:rPr>
              <w:t>，主題涵蓋如圖二</w:t>
            </w:r>
            <w:r>
              <w:rPr>
                <w:rFonts w:hint="eastAsia"/>
              </w:rPr>
              <w:t>。除了方便教學外，還</w:t>
            </w:r>
            <w:r w:rsidR="008F0FAE">
              <w:rPr>
                <w:rFonts w:hint="eastAsia"/>
              </w:rPr>
              <w:t>有</w:t>
            </w:r>
            <w:r w:rsidR="008F0FAE">
              <w:rPr>
                <w:rFonts w:hint="eastAsia"/>
              </w:rPr>
              <w:t xml:space="preserve">elementary tests </w:t>
            </w:r>
            <w:r w:rsidR="008F0FAE">
              <w:rPr>
                <w:rFonts w:hint="eastAsia"/>
              </w:rPr>
              <w:t>可供考試使用。另外</w:t>
            </w:r>
            <w:r w:rsidR="008F0FAE">
              <w:rPr>
                <w:rFonts w:hint="eastAsia"/>
              </w:rPr>
              <w:t>English for Kids</w:t>
            </w:r>
            <w:r w:rsidR="008F0FAE">
              <w:rPr>
                <w:rFonts w:hint="eastAsia"/>
              </w:rPr>
              <w:t>部分如圖三和圖四，有學習單</w:t>
            </w:r>
            <w:r w:rsidR="008F0FAE">
              <w:rPr>
                <w:rFonts w:hint="eastAsia"/>
              </w:rPr>
              <w:t>(</w:t>
            </w:r>
            <w:r w:rsidR="008F0FAE">
              <w:rPr>
                <w:rFonts w:hint="eastAsia"/>
              </w:rPr>
              <w:t>彩色和黑白</w:t>
            </w:r>
            <w:r w:rsidR="008F0FAE">
              <w:rPr>
                <w:rFonts w:hint="eastAsia"/>
              </w:rPr>
              <w:t xml:space="preserve">) </w:t>
            </w:r>
            <w:r w:rsidR="008F0FAE">
              <w:rPr>
                <w:rFonts w:hint="eastAsia"/>
              </w:rPr>
              <w:t>可供列印和練習。</w:t>
            </w:r>
          </w:p>
        </w:tc>
      </w:tr>
      <w:tr w:rsidR="003E04C9" w:rsidTr="008E4296">
        <w:tc>
          <w:tcPr>
            <w:tcW w:w="8522" w:type="dxa"/>
            <w:gridSpan w:val="2"/>
          </w:tcPr>
          <w:p w:rsidR="003E04C9" w:rsidRDefault="003E04C9">
            <w:r>
              <w:rPr>
                <w:noProof/>
              </w:rPr>
              <w:lastRenderedPageBreak/>
              <w:drawing>
                <wp:inline distT="0" distB="0" distL="0" distR="0" wp14:anchorId="0E8A9C89" wp14:editId="76A3DF73">
                  <wp:extent cx="4848225" cy="4110990"/>
                  <wp:effectExtent l="0" t="0" r="9525"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48225" cy="4110990"/>
                          </a:xfrm>
                          <a:prstGeom prst="rect">
                            <a:avLst/>
                          </a:prstGeom>
                        </pic:spPr>
                      </pic:pic>
                    </a:graphicData>
                  </a:graphic>
                </wp:inline>
              </w:drawing>
            </w:r>
            <w:r w:rsidR="008F0FAE">
              <w:rPr>
                <w:rFonts w:hint="eastAsia"/>
              </w:rPr>
              <w:t>圖二</w:t>
            </w:r>
          </w:p>
        </w:tc>
      </w:tr>
      <w:tr w:rsidR="008F0FAE" w:rsidTr="003E04C9">
        <w:tc>
          <w:tcPr>
            <w:tcW w:w="4359" w:type="dxa"/>
          </w:tcPr>
          <w:p w:rsidR="003453E0" w:rsidRDefault="008F0FAE">
            <w:pPr>
              <w:rPr>
                <w:noProof/>
              </w:rPr>
            </w:pPr>
            <w:r>
              <w:rPr>
                <w:noProof/>
              </w:rPr>
              <w:drawing>
                <wp:inline distT="0" distB="0" distL="0" distR="0" wp14:anchorId="6799C576" wp14:editId="11393A3A">
                  <wp:extent cx="3037264" cy="2177760"/>
                  <wp:effectExtent l="0" t="8255" r="2540" b="254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3049833" cy="2186772"/>
                          </a:xfrm>
                          <a:prstGeom prst="rect">
                            <a:avLst/>
                          </a:prstGeom>
                        </pic:spPr>
                      </pic:pic>
                    </a:graphicData>
                  </a:graphic>
                </wp:inline>
              </w:drawing>
            </w:r>
            <w:r>
              <w:rPr>
                <w:rFonts w:hint="eastAsia"/>
                <w:noProof/>
              </w:rPr>
              <w:t>圖三</w:t>
            </w:r>
          </w:p>
        </w:tc>
        <w:tc>
          <w:tcPr>
            <w:tcW w:w="4163" w:type="dxa"/>
          </w:tcPr>
          <w:p w:rsidR="003453E0" w:rsidRDefault="008F0FAE">
            <w:r>
              <w:rPr>
                <w:noProof/>
              </w:rPr>
              <w:drawing>
                <wp:inline distT="0" distB="0" distL="0" distR="0" wp14:anchorId="7AA14CE1" wp14:editId="3BFD699D">
                  <wp:extent cx="3019889" cy="2114971"/>
                  <wp:effectExtent l="0" t="4762" r="4762" b="4763"/>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16200000">
                            <a:off x="0" y="0"/>
                            <a:ext cx="3016810" cy="2112815"/>
                          </a:xfrm>
                          <a:prstGeom prst="rect">
                            <a:avLst/>
                          </a:prstGeom>
                        </pic:spPr>
                      </pic:pic>
                    </a:graphicData>
                  </a:graphic>
                </wp:inline>
              </w:drawing>
            </w:r>
            <w:r>
              <w:rPr>
                <w:rFonts w:hint="eastAsia"/>
              </w:rPr>
              <w:t>圖四</w:t>
            </w:r>
          </w:p>
        </w:tc>
      </w:tr>
    </w:tbl>
    <w:p w:rsidR="00F97005" w:rsidRDefault="00F97005"/>
    <w:tbl>
      <w:tblPr>
        <w:tblStyle w:val="a4"/>
        <w:tblW w:w="0" w:type="auto"/>
        <w:tblLook w:val="04A0" w:firstRow="1" w:lastRow="0" w:firstColumn="1" w:lastColumn="0" w:noHBand="0" w:noVBand="1"/>
      </w:tblPr>
      <w:tblGrid>
        <w:gridCol w:w="4359"/>
        <w:gridCol w:w="4163"/>
      </w:tblGrid>
      <w:tr w:rsidR="00F97005" w:rsidTr="003E04C9">
        <w:tc>
          <w:tcPr>
            <w:tcW w:w="4359" w:type="dxa"/>
          </w:tcPr>
          <w:p w:rsidR="00F97005" w:rsidRDefault="00F97005">
            <w:pPr>
              <w:rPr>
                <w:noProof/>
              </w:rPr>
            </w:pPr>
            <w:r>
              <w:rPr>
                <w:noProof/>
              </w:rPr>
              <w:lastRenderedPageBreak/>
              <w:drawing>
                <wp:inline distT="0" distB="0" distL="0" distR="0" wp14:anchorId="40CE13D1" wp14:editId="3CDB1131">
                  <wp:extent cx="1257300" cy="1495425"/>
                  <wp:effectExtent l="0" t="0" r="0" b="952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57300" cy="1495425"/>
                          </a:xfrm>
                          <a:prstGeom prst="rect">
                            <a:avLst/>
                          </a:prstGeom>
                        </pic:spPr>
                      </pic:pic>
                    </a:graphicData>
                  </a:graphic>
                </wp:inline>
              </w:drawing>
            </w:r>
          </w:p>
        </w:tc>
        <w:tc>
          <w:tcPr>
            <w:tcW w:w="4163" w:type="dxa"/>
          </w:tcPr>
          <w:p w:rsidR="00F97005" w:rsidRDefault="00F97005">
            <w:pPr>
              <w:rPr>
                <w:noProof/>
              </w:rPr>
            </w:pPr>
            <w:r>
              <w:rPr>
                <w:rFonts w:hint="eastAsia"/>
                <w:noProof/>
              </w:rPr>
              <w:t>國小部分</w:t>
            </w:r>
            <w:r w:rsidR="00BD12F6">
              <w:rPr>
                <w:rFonts w:hint="eastAsia"/>
                <w:noProof/>
              </w:rPr>
              <w:t>比較少寫作的練習，此部分的最下</w:t>
            </w:r>
            <w:r w:rsidR="00BD12F6">
              <w:rPr>
                <w:rFonts w:hint="eastAsia"/>
                <w:noProof/>
              </w:rPr>
              <w:t xml:space="preserve">Kids Vocabulary </w:t>
            </w:r>
            <w:r w:rsidR="00BD12F6">
              <w:rPr>
                <w:rFonts w:hint="eastAsia"/>
                <w:noProof/>
              </w:rPr>
              <w:t>有一些字彙認知圖片可以靈活使用，如圖五和圖六</w:t>
            </w:r>
          </w:p>
        </w:tc>
      </w:tr>
      <w:tr w:rsidR="00F97005" w:rsidTr="003E04C9">
        <w:tc>
          <w:tcPr>
            <w:tcW w:w="4359" w:type="dxa"/>
          </w:tcPr>
          <w:p w:rsidR="00F97005" w:rsidRDefault="00F97005">
            <w:pPr>
              <w:rPr>
                <w:noProof/>
              </w:rPr>
            </w:pPr>
            <w:r>
              <w:rPr>
                <w:noProof/>
              </w:rPr>
              <w:drawing>
                <wp:inline distT="0" distB="0" distL="0" distR="0" wp14:anchorId="76A41627" wp14:editId="6EF1F078">
                  <wp:extent cx="1704975" cy="2343150"/>
                  <wp:effectExtent l="0" t="0" r="952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04975" cy="2343150"/>
                          </a:xfrm>
                          <a:prstGeom prst="rect">
                            <a:avLst/>
                          </a:prstGeom>
                        </pic:spPr>
                      </pic:pic>
                    </a:graphicData>
                  </a:graphic>
                </wp:inline>
              </w:drawing>
            </w:r>
            <w:r w:rsidR="00BD12F6">
              <w:rPr>
                <w:rFonts w:hint="eastAsia"/>
                <w:noProof/>
              </w:rPr>
              <w:t>圖五</w:t>
            </w:r>
          </w:p>
        </w:tc>
        <w:tc>
          <w:tcPr>
            <w:tcW w:w="4163" w:type="dxa"/>
          </w:tcPr>
          <w:p w:rsidR="00F97005" w:rsidRDefault="00F97005">
            <w:pPr>
              <w:rPr>
                <w:noProof/>
              </w:rPr>
            </w:pPr>
            <w:r>
              <w:rPr>
                <w:noProof/>
              </w:rPr>
              <w:drawing>
                <wp:inline distT="0" distB="0" distL="0" distR="0" wp14:anchorId="5E5859D9" wp14:editId="6CD08653">
                  <wp:extent cx="1685925" cy="2295525"/>
                  <wp:effectExtent l="0" t="0" r="9525" b="952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85925" cy="2295525"/>
                          </a:xfrm>
                          <a:prstGeom prst="rect">
                            <a:avLst/>
                          </a:prstGeom>
                        </pic:spPr>
                      </pic:pic>
                    </a:graphicData>
                  </a:graphic>
                </wp:inline>
              </w:drawing>
            </w:r>
            <w:r w:rsidR="00BD12F6">
              <w:rPr>
                <w:rFonts w:hint="eastAsia"/>
                <w:noProof/>
              </w:rPr>
              <w:t>圖六</w:t>
            </w:r>
          </w:p>
        </w:tc>
      </w:tr>
      <w:tr w:rsidR="00F97005" w:rsidTr="003E04C9">
        <w:tc>
          <w:tcPr>
            <w:tcW w:w="4359" w:type="dxa"/>
          </w:tcPr>
          <w:p w:rsidR="00F97005" w:rsidRDefault="00F97005">
            <w:pPr>
              <w:rPr>
                <w:noProof/>
              </w:rPr>
            </w:pPr>
          </w:p>
        </w:tc>
        <w:tc>
          <w:tcPr>
            <w:tcW w:w="4163" w:type="dxa"/>
          </w:tcPr>
          <w:p w:rsidR="00F97005" w:rsidRDefault="00F97005">
            <w:pPr>
              <w:rPr>
                <w:noProof/>
              </w:rPr>
            </w:pPr>
          </w:p>
        </w:tc>
      </w:tr>
      <w:tr w:rsidR="00F97005" w:rsidTr="003E04C9">
        <w:tc>
          <w:tcPr>
            <w:tcW w:w="4359" w:type="dxa"/>
          </w:tcPr>
          <w:p w:rsidR="00F97005" w:rsidRDefault="00F97005">
            <w:pPr>
              <w:rPr>
                <w:noProof/>
              </w:rPr>
            </w:pPr>
          </w:p>
        </w:tc>
        <w:tc>
          <w:tcPr>
            <w:tcW w:w="4163" w:type="dxa"/>
          </w:tcPr>
          <w:p w:rsidR="00F97005" w:rsidRDefault="00F97005">
            <w:pPr>
              <w:rPr>
                <w:noProof/>
              </w:rPr>
            </w:pPr>
          </w:p>
        </w:tc>
      </w:tr>
    </w:tbl>
    <w:p w:rsidR="008F0FAE" w:rsidRDefault="008F0FAE"/>
    <w:tbl>
      <w:tblPr>
        <w:tblStyle w:val="a4"/>
        <w:tblW w:w="0" w:type="auto"/>
        <w:tblLook w:val="04A0" w:firstRow="1" w:lastRow="0" w:firstColumn="1" w:lastColumn="0" w:noHBand="0" w:noVBand="1"/>
      </w:tblPr>
      <w:tblGrid>
        <w:gridCol w:w="6246"/>
        <w:gridCol w:w="2276"/>
      </w:tblGrid>
      <w:tr w:rsidR="008F0FAE" w:rsidTr="003E04C9">
        <w:tc>
          <w:tcPr>
            <w:tcW w:w="4359" w:type="dxa"/>
          </w:tcPr>
          <w:p w:rsidR="008F0FAE" w:rsidRDefault="008F0FAE">
            <w:pPr>
              <w:rPr>
                <w:noProof/>
              </w:rPr>
            </w:pPr>
            <w:r>
              <w:rPr>
                <w:noProof/>
              </w:rPr>
              <w:drawing>
                <wp:inline distT="0" distB="0" distL="0" distR="0" wp14:anchorId="5E67F1A4" wp14:editId="54AE12B1">
                  <wp:extent cx="1238250" cy="9715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38250" cy="971550"/>
                          </a:xfrm>
                          <a:prstGeom prst="rect">
                            <a:avLst/>
                          </a:prstGeom>
                        </pic:spPr>
                      </pic:pic>
                    </a:graphicData>
                  </a:graphic>
                </wp:inline>
              </w:drawing>
            </w:r>
          </w:p>
        </w:tc>
        <w:tc>
          <w:tcPr>
            <w:tcW w:w="4163" w:type="dxa"/>
          </w:tcPr>
          <w:p w:rsidR="008F0FAE" w:rsidRDefault="00F97005">
            <w:r>
              <w:rPr>
                <w:rFonts w:hint="eastAsia"/>
              </w:rPr>
              <w:t>這裡提供了三種遊戲供學習者玩。</w:t>
            </w:r>
          </w:p>
        </w:tc>
      </w:tr>
      <w:tr w:rsidR="008F0FAE" w:rsidTr="003E04C9">
        <w:tc>
          <w:tcPr>
            <w:tcW w:w="4359" w:type="dxa"/>
          </w:tcPr>
          <w:p w:rsidR="008F0FAE" w:rsidRDefault="008F0FAE">
            <w:pPr>
              <w:rPr>
                <w:noProof/>
              </w:rPr>
            </w:pPr>
            <w:r>
              <w:rPr>
                <w:noProof/>
              </w:rPr>
              <w:drawing>
                <wp:inline distT="0" distB="0" distL="0" distR="0" wp14:anchorId="5E054B57" wp14:editId="7F6A0B48">
                  <wp:extent cx="1685925" cy="2381250"/>
                  <wp:effectExtent l="0" t="0" r="952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85925" cy="2381250"/>
                          </a:xfrm>
                          <a:prstGeom prst="rect">
                            <a:avLst/>
                          </a:prstGeom>
                        </pic:spPr>
                      </pic:pic>
                    </a:graphicData>
                  </a:graphic>
                </wp:inline>
              </w:drawing>
            </w:r>
            <w:r w:rsidR="00F97005">
              <w:rPr>
                <w:noProof/>
              </w:rPr>
              <w:drawing>
                <wp:inline distT="0" distB="0" distL="0" distR="0" wp14:anchorId="1081EAC3" wp14:editId="63180145">
                  <wp:extent cx="1695450" cy="237172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95450" cy="2371725"/>
                          </a:xfrm>
                          <a:prstGeom prst="rect">
                            <a:avLst/>
                          </a:prstGeom>
                        </pic:spPr>
                      </pic:pic>
                    </a:graphicData>
                  </a:graphic>
                </wp:inline>
              </w:drawing>
            </w:r>
          </w:p>
        </w:tc>
        <w:tc>
          <w:tcPr>
            <w:tcW w:w="4163" w:type="dxa"/>
          </w:tcPr>
          <w:p w:rsidR="008F0FAE" w:rsidRDefault="00F97005">
            <w:r>
              <w:rPr>
                <w:rFonts w:hint="eastAsia"/>
              </w:rPr>
              <w:t>第一種</w:t>
            </w:r>
            <w:r>
              <w:rPr>
                <w:rFonts w:hint="eastAsia"/>
              </w:rPr>
              <w:t xml:space="preserve">Word Games </w:t>
            </w:r>
            <w:r>
              <w:rPr>
                <w:rFonts w:hint="eastAsia"/>
              </w:rPr>
              <w:t>分為找</w:t>
            </w:r>
            <w:proofErr w:type="gramStart"/>
            <w:r>
              <w:rPr>
                <w:rFonts w:hint="eastAsia"/>
              </w:rPr>
              <w:t>字換填</w:t>
            </w:r>
            <w:proofErr w:type="gramEnd"/>
            <w:r>
              <w:rPr>
                <w:rFonts w:hint="eastAsia"/>
              </w:rPr>
              <w:t>字兩種。學習單上沒有單字，孩子需要自己尋找或填寫。</w:t>
            </w:r>
          </w:p>
        </w:tc>
      </w:tr>
      <w:tr w:rsidR="008F0FAE" w:rsidTr="003E04C9">
        <w:tc>
          <w:tcPr>
            <w:tcW w:w="4359" w:type="dxa"/>
          </w:tcPr>
          <w:p w:rsidR="003453E0" w:rsidRDefault="003453E0">
            <w:pPr>
              <w:rPr>
                <w:noProof/>
              </w:rPr>
            </w:pPr>
          </w:p>
        </w:tc>
        <w:tc>
          <w:tcPr>
            <w:tcW w:w="4163" w:type="dxa"/>
          </w:tcPr>
          <w:p w:rsidR="003453E0" w:rsidRDefault="003453E0"/>
        </w:tc>
      </w:tr>
      <w:tr w:rsidR="008F0FAE" w:rsidTr="003E04C9">
        <w:tc>
          <w:tcPr>
            <w:tcW w:w="4359" w:type="dxa"/>
          </w:tcPr>
          <w:p w:rsidR="008F0FAE" w:rsidRDefault="008F0FAE">
            <w:pPr>
              <w:rPr>
                <w:noProof/>
              </w:rPr>
            </w:pPr>
            <w:r>
              <w:rPr>
                <w:noProof/>
              </w:rPr>
              <w:lastRenderedPageBreak/>
              <w:drawing>
                <wp:inline distT="0" distB="0" distL="0" distR="0" wp14:anchorId="0B66032D" wp14:editId="639494F6">
                  <wp:extent cx="3733800" cy="2047875"/>
                  <wp:effectExtent l="0" t="0" r="0"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33800" cy="2047875"/>
                          </a:xfrm>
                          <a:prstGeom prst="rect">
                            <a:avLst/>
                          </a:prstGeom>
                        </pic:spPr>
                      </pic:pic>
                    </a:graphicData>
                  </a:graphic>
                </wp:inline>
              </w:drawing>
            </w:r>
          </w:p>
        </w:tc>
        <w:tc>
          <w:tcPr>
            <w:tcW w:w="4163" w:type="dxa"/>
          </w:tcPr>
          <w:p w:rsidR="008F0FAE" w:rsidRDefault="00F97005">
            <w:r>
              <w:rPr>
                <w:rFonts w:hint="eastAsia"/>
              </w:rPr>
              <w:t xml:space="preserve">Hangman </w:t>
            </w:r>
            <w:r>
              <w:rPr>
                <w:rFonts w:hint="eastAsia"/>
              </w:rPr>
              <w:t>遊戲的單字並</w:t>
            </w:r>
            <w:proofErr w:type="gramStart"/>
            <w:r>
              <w:rPr>
                <w:rFonts w:hint="eastAsia"/>
              </w:rPr>
              <w:t>不能自己</w:t>
            </w:r>
            <w:proofErr w:type="gramEnd"/>
            <w:r>
              <w:rPr>
                <w:rFonts w:hint="eastAsia"/>
              </w:rPr>
              <w:t>選，有時候難易度和學習者會有落差。</w:t>
            </w:r>
          </w:p>
        </w:tc>
      </w:tr>
      <w:tr w:rsidR="00F97005" w:rsidTr="003E04C9">
        <w:tc>
          <w:tcPr>
            <w:tcW w:w="4359" w:type="dxa"/>
          </w:tcPr>
          <w:p w:rsidR="00F97005" w:rsidRDefault="00F97005">
            <w:pPr>
              <w:rPr>
                <w:noProof/>
              </w:rPr>
            </w:pPr>
            <w:r>
              <w:rPr>
                <w:noProof/>
              </w:rPr>
              <w:drawing>
                <wp:inline distT="0" distB="0" distL="0" distR="0" wp14:anchorId="0FC3F143" wp14:editId="13360561">
                  <wp:extent cx="3829050" cy="2447925"/>
                  <wp:effectExtent l="0" t="0" r="0"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831037" cy="2449195"/>
                          </a:xfrm>
                          <a:prstGeom prst="rect">
                            <a:avLst/>
                          </a:prstGeom>
                        </pic:spPr>
                      </pic:pic>
                    </a:graphicData>
                  </a:graphic>
                </wp:inline>
              </w:drawing>
            </w:r>
          </w:p>
        </w:tc>
        <w:tc>
          <w:tcPr>
            <w:tcW w:w="4163" w:type="dxa"/>
          </w:tcPr>
          <w:p w:rsidR="00F97005" w:rsidRDefault="00F97005">
            <w:r>
              <w:rPr>
                <w:rFonts w:hint="eastAsia"/>
              </w:rPr>
              <w:t xml:space="preserve">Grammar Challenge </w:t>
            </w:r>
            <w:r>
              <w:rPr>
                <w:rFonts w:hint="eastAsia"/>
              </w:rPr>
              <w:t>是個有</w:t>
            </w:r>
            <w:r>
              <w:rPr>
                <w:rFonts w:hint="eastAsia"/>
              </w:rPr>
              <w:t>150</w:t>
            </w:r>
            <w:r>
              <w:rPr>
                <w:rFonts w:hint="eastAsia"/>
              </w:rPr>
              <w:t>秒時限的文法選擇測驗，如果</w:t>
            </w:r>
            <w:proofErr w:type="gramStart"/>
            <w:r>
              <w:rPr>
                <w:rFonts w:hint="eastAsia"/>
              </w:rPr>
              <w:t>答錯會倒</w:t>
            </w:r>
            <w:proofErr w:type="gramEnd"/>
            <w:r>
              <w:rPr>
                <w:rFonts w:hint="eastAsia"/>
              </w:rPr>
              <w:t>扣</w:t>
            </w:r>
            <w:r>
              <w:rPr>
                <w:rFonts w:hint="eastAsia"/>
              </w:rPr>
              <w:t xml:space="preserve">0.5, </w:t>
            </w:r>
            <w:r>
              <w:rPr>
                <w:rFonts w:hint="eastAsia"/>
              </w:rPr>
              <w:t>但是可以選擇</w:t>
            </w:r>
            <w:r>
              <w:rPr>
                <w:rFonts w:hint="eastAsia"/>
              </w:rPr>
              <w:t xml:space="preserve">skip. </w:t>
            </w:r>
          </w:p>
        </w:tc>
      </w:tr>
    </w:tbl>
    <w:p w:rsidR="003453E0" w:rsidRDefault="004B4AAD">
      <w:r>
        <w:rPr>
          <w:rFonts w:hint="eastAsia"/>
        </w:rPr>
        <w:t>責任編輯</w:t>
      </w:r>
      <w:r>
        <w:rPr>
          <w:rFonts w:hint="eastAsia"/>
        </w:rPr>
        <w:t xml:space="preserve">: Joanne, Sarah, Sophia </w:t>
      </w:r>
    </w:p>
    <w:sectPr w:rsidR="003453E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E0"/>
    <w:rsid w:val="00175226"/>
    <w:rsid w:val="003453E0"/>
    <w:rsid w:val="003E04C9"/>
    <w:rsid w:val="00422107"/>
    <w:rsid w:val="004B4AAD"/>
    <w:rsid w:val="008F0FAE"/>
    <w:rsid w:val="00B950E7"/>
    <w:rsid w:val="00BD12F6"/>
    <w:rsid w:val="00F97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53E0"/>
    <w:rPr>
      <w:color w:val="0000FF" w:themeColor="hyperlink"/>
      <w:u w:val="single"/>
    </w:rPr>
  </w:style>
  <w:style w:type="table" w:styleId="a4">
    <w:name w:val="Table Grid"/>
    <w:basedOn w:val="a1"/>
    <w:uiPriority w:val="59"/>
    <w:rsid w:val="00345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3E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53E0"/>
    <w:rPr>
      <w:rFonts w:asciiTheme="majorHAnsi" w:eastAsiaTheme="majorEastAsia" w:hAnsiTheme="majorHAnsi" w:cstheme="majorBidi"/>
      <w:sz w:val="18"/>
      <w:szCs w:val="18"/>
    </w:rPr>
  </w:style>
  <w:style w:type="character" w:styleId="a7">
    <w:name w:val="FollowedHyperlink"/>
    <w:basedOn w:val="a0"/>
    <w:uiPriority w:val="99"/>
    <w:semiHidden/>
    <w:unhideWhenUsed/>
    <w:rsid w:val="004B4A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53E0"/>
    <w:rPr>
      <w:color w:val="0000FF" w:themeColor="hyperlink"/>
      <w:u w:val="single"/>
    </w:rPr>
  </w:style>
  <w:style w:type="table" w:styleId="a4">
    <w:name w:val="Table Grid"/>
    <w:basedOn w:val="a1"/>
    <w:uiPriority w:val="59"/>
    <w:rsid w:val="00345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3E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53E0"/>
    <w:rPr>
      <w:rFonts w:asciiTheme="majorHAnsi" w:eastAsiaTheme="majorEastAsia" w:hAnsiTheme="majorHAnsi" w:cstheme="majorBidi"/>
      <w:sz w:val="18"/>
      <w:szCs w:val="18"/>
    </w:rPr>
  </w:style>
  <w:style w:type="character" w:styleId="a7">
    <w:name w:val="FollowedHyperlink"/>
    <w:basedOn w:val="a0"/>
    <w:uiPriority w:val="99"/>
    <w:semiHidden/>
    <w:unhideWhenUsed/>
    <w:rsid w:val="004B4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http://www.grammarbank.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lmes</dc:creator>
  <cp:lastModifiedBy>free</cp:lastModifiedBy>
  <cp:revision>3</cp:revision>
  <dcterms:created xsi:type="dcterms:W3CDTF">2014-08-28T01:31:00Z</dcterms:created>
  <dcterms:modified xsi:type="dcterms:W3CDTF">2014-10-08T02:05:00Z</dcterms:modified>
</cp:coreProperties>
</file>