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1B" w:rsidRDefault="0071621B" w:rsidP="0071621B">
      <w:pPr>
        <w:spacing w:before="120" w:after="120" w:line="360" w:lineRule="exact"/>
        <w:jc w:val="center"/>
        <w:rPr>
          <w:rFonts w:eastAsia="華康粗黑體"/>
          <w:sz w:val="40"/>
          <w:szCs w:val="40"/>
        </w:rPr>
      </w:pPr>
      <w:r>
        <w:rPr>
          <w:rFonts w:eastAsia="華康粗黑體" w:hint="eastAsia"/>
          <w:sz w:val="40"/>
          <w:szCs w:val="40"/>
        </w:rPr>
        <w:t xml:space="preserve">七年級　</w:t>
      </w:r>
      <w:r>
        <w:rPr>
          <w:rFonts w:eastAsia="華康粗黑體"/>
          <w:sz w:val="40"/>
          <w:szCs w:val="40"/>
          <w:u w:val="single"/>
        </w:rPr>
        <w:t xml:space="preserve"> </w:t>
      </w:r>
      <w:r>
        <w:rPr>
          <w:rFonts w:eastAsia="華康粗黑體" w:hint="eastAsia"/>
          <w:sz w:val="40"/>
          <w:szCs w:val="40"/>
          <w:u w:val="single"/>
        </w:rPr>
        <w:t>自然與生活科技領域</w:t>
      </w:r>
      <w:r>
        <w:rPr>
          <w:rFonts w:eastAsia="華康粗黑體"/>
          <w:sz w:val="40"/>
          <w:szCs w:val="40"/>
          <w:u w:val="single"/>
        </w:rPr>
        <w:t xml:space="preserve"> </w:t>
      </w:r>
      <w:r>
        <w:rPr>
          <w:rFonts w:eastAsia="華康粗黑體" w:hint="eastAsia"/>
          <w:sz w:val="40"/>
          <w:szCs w:val="40"/>
        </w:rPr>
        <w:t xml:space="preserve">　教學活動設計</w:t>
      </w:r>
    </w:p>
    <w:p w:rsidR="0071621B" w:rsidRDefault="0071621B" w:rsidP="0071621B">
      <w:pPr>
        <w:spacing w:after="120" w:line="360" w:lineRule="exact"/>
        <w:rPr>
          <w:rFonts w:eastAsia="華康中黑體"/>
          <w:color w:val="000000"/>
          <w:sz w:val="28"/>
          <w:szCs w:val="28"/>
        </w:rPr>
      </w:pPr>
      <w:r>
        <w:rPr>
          <w:rFonts w:eastAsia="華康中黑體"/>
          <w:color w:val="000000"/>
        </w:rPr>
        <w:t xml:space="preserve">  </w:t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r>
        <w:rPr>
          <w:rFonts w:eastAsia="華康中黑體"/>
          <w:color w:val="000000"/>
        </w:rPr>
        <w:tab/>
      </w:r>
      <w:proofErr w:type="gramStart"/>
      <w:r>
        <w:rPr>
          <w:rFonts w:eastAsia="華康中黑體" w:hint="eastAsia"/>
          <w:color w:val="000000"/>
        </w:rPr>
        <w:t>康軒版</w:t>
      </w:r>
      <w:proofErr w:type="gramEnd"/>
      <w:r>
        <w:rPr>
          <w:rFonts w:eastAsia="華康中黑體"/>
          <w:color w:val="000000"/>
        </w:rPr>
        <w:tab/>
      </w:r>
      <w:r>
        <w:rPr>
          <w:rFonts w:eastAsia="華康中黑體" w:hint="eastAsia"/>
          <w:color w:val="000000"/>
        </w:rPr>
        <w:t>教學節數：共</w:t>
      </w:r>
      <w:r>
        <w:rPr>
          <w:rFonts w:eastAsia="華康中黑體"/>
          <w:color w:val="000000"/>
        </w:rPr>
        <w:t>2</w:t>
      </w:r>
      <w:r>
        <w:rPr>
          <w:rFonts w:eastAsia="華康中黑體" w:hint="eastAsia"/>
          <w:color w:val="000000"/>
        </w:rPr>
        <w:t>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6020"/>
        <w:gridCol w:w="1102"/>
        <w:gridCol w:w="1950"/>
      </w:tblGrid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1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2"/>
              </w:rPr>
            </w:pPr>
            <w:r>
              <w:rPr>
                <w:rFonts w:ascii="華康中黑體" w:eastAsia="華康中黑體" w:hint="eastAsia"/>
                <w:sz w:val="22"/>
                <w:szCs w:val="22"/>
              </w:rPr>
              <w:t>單元名稱</w:t>
            </w:r>
          </w:p>
        </w:tc>
        <w:tc>
          <w:tcPr>
            <w:tcW w:w="907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21B" w:rsidRDefault="0071621B" w:rsidP="00093076">
            <w:pPr>
              <w:pStyle w:val="1"/>
              <w:rPr>
                <w:rFonts w:ascii="華康中黑體" w:eastAsia="華康中黑體"/>
              </w:rPr>
            </w:pPr>
            <w:r>
              <w:rPr>
                <w:rFonts w:ascii="華康中黑體" w:eastAsia="華康中黑體"/>
              </w:rPr>
              <w:t>5-4</w:t>
            </w:r>
            <w:r>
              <w:rPr>
                <w:rFonts w:ascii="華康中黑體" w:eastAsia="華康中黑體" w:hint="eastAsia"/>
              </w:rPr>
              <w:t>植物對環境的感應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/>
                <w:sz w:val="22"/>
                <w:szCs w:val="22"/>
              </w:rPr>
            </w:pPr>
            <w:r>
              <w:rPr>
                <w:rFonts w:eastAsia="華康中黑體" w:hint="eastAsia"/>
                <w:sz w:val="22"/>
                <w:szCs w:val="22"/>
              </w:rPr>
              <w:t>能力指標</w:t>
            </w:r>
          </w:p>
        </w:tc>
        <w:tc>
          <w:tcPr>
            <w:tcW w:w="6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1-4-1-1 能由不同的角度或方法做觀察。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1-4-1-2能依某一屬性(或規則性)去做有計畫的觀察。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1-4-2-1 若相同的研究得到不同的結果，研判此不同是否具有關鍵性。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1-4-3-1 統計分析資料，獲得有意義的資訊。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1-4-3-2依資料推測其屬性及因果關係。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1-4-4-2 由實驗的結果，獲得研判的論點。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1-4-4-3 由資料的變化趨勢，看出其中蘊含的意義及形成概念。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1-4-4-4能執行實驗，依結果去批判或了解概念、理論、模型的適用性。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1-4-5-3 將研究的內容作有條理的、科學性的陳述。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2-4-1-1 由探究的活動，嫻熟科學探討的方法，並經由實作過程獲得科學知識和技能。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2-4-1-2 由情境中，引導學生發現問題、提出解決問題的策略、規劃及設計解決問題的流程，經由觀察、實驗，或種植、搜尋等科學探討的過程獲得資料，</w:t>
            </w:r>
            <w:proofErr w:type="gramStart"/>
            <w:r>
              <w:rPr>
                <w:rFonts w:hint="eastAsia"/>
                <w:sz w:val="24"/>
              </w:rPr>
              <w:t>做變量</w:t>
            </w:r>
            <w:proofErr w:type="gramEnd"/>
            <w:r>
              <w:rPr>
                <w:rFonts w:hint="eastAsia"/>
                <w:sz w:val="24"/>
              </w:rPr>
              <w:t>與應變量之間相應關係的研判，並對自己的研究成果，做科學性的描述。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2-4-2-1 探討植物各部位的生理功能，動物各部位的生理功能，以及各部位如何協調成為一個生命有機體。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3-4-0-1 體會「科學」是經由探究、驗證獲得的知識。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3-4-0-8 認識作精確信實的紀錄、開放的心胸、與可重做實驗來證實等，是維持「科學知識」可信賴性的基礎。</w:t>
            </w:r>
          </w:p>
          <w:p w:rsidR="0071621B" w:rsidRDefault="0071621B" w:rsidP="00093076">
            <w:pPr>
              <w:pStyle w:val="3"/>
              <w:spacing w:line="240" w:lineRule="auto"/>
              <w:ind w:left="57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5-4-1-1 知道細心的觀察以及嚴謹的思辨，才能獲得可信的知識。</w:t>
            </w:r>
          </w:p>
          <w:p w:rsidR="0071621B" w:rsidRDefault="0071621B" w:rsidP="00093076">
            <w:pPr>
              <w:snapToGrid w:val="0"/>
              <w:spacing w:line="360" w:lineRule="exact"/>
              <w:ind w:left="758" w:right="166" w:hanging="701"/>
              <w:jc w:val="both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華康中黑體" w:hint="eastAsia"/>
                <w:sz w:val="22"/>
                <w:szCs w:val="22"/>
              </w:rPr>
              <w:t>重大議題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ascii="新細明體"/>
                <w:color w:val="000000"/>
                <w:sz w:val="22"/>
                <w:szCs w:val="22"/>
              </w:rPr>
            </w:pPr>
            <w:r>
              <w:rPr>
                <w:rFonts w:ascii="新細明體" w:hint="eastAsia"/>
                <w:color w:val="000000"/>
                <w:sz w:val="22"/>
                <w:szCs w:val="22"/>
              </w:rPr>
              <w:t>家政教育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新細明體" w:hint="eastAsia"/>
                <w:color w:val="000000"/>
                <w:sz w:val="22"/>
                <w:szCs w:val="22"/>
              </w:rPr>
              <w:t>環境教育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6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21B" w:rsidRDefault="0071621B" w:rsidP="00093076">
            <w:pPr>
              <w:pStyle w:val="a5"/>
              <w:snapToGrid w:val="0"/>
              <w:ind w:left="482" w:right="28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eastAsia="華康中黑體"/>
                <w:sz w:val="22"/>
                <w:szCs w:val="22"/>
              </w:rPr>
            </w:pPr>
            <w:r>
              <w:rPr>
                <w:rFonts w:eastAsia="華康中黑體" w:hint="eastAsia"/>
                <w:sz w:val="22"/>
                <w:szCs w:val="22"/>
              </w:rPr>
              <w:t>教</w:t>
            </w:r>
            <w:r>
              <w:rPr>
                <w:rFonts w:eastAsia="華康中黑體"/>
                <w:sz w:val="22"/>
                <w:szCs w:val="22"/>
              </w:rPr>
              <w:t xml:space="preserve"> </w:t>
            </w:r>
            <w:r>
              <w:rPr>
                <w:rFonts w:eastAsia="華康中黑體" w:hint="eastAsia"/>
                <w:sz w:val="22"/>
                <w:szCs w:val="22"/>
              </w:rPr>
              <w:t>學</w:t>
            </w:r>
            <w:r>
              <w:rPr>
                <w:rFonts w:eastAsia="華康中黑體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華康中黑體" w:hint="eastAsia"/>
                <w:sz w:val="22"/>
                <w:szCs w:val="22"/>
              </w:rPr>
              <w:t>準</w:t>
            </w:r>
            <w:proofErr w:type="gramEnd"/>
            <w:r>
              <w:rPr>
                <w:rFonts w:eastAsia="華康中黑體"/>
                <w:sz w:val="22"/>
                <w:szCs w:val="22"/>
              </w:rPr>
              <w:t xml:space="preserve"> </w:t>
            </w:r>
            <w:r>
              <w:rPr>
                <w:rFonts w:eastAsia="華康中黑體" w:hint="eastAsia"/>
                <w:sz w:val="22"/>
                <w:szCs w:val="22"/>
              </w:rPr>
              <w:t>備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1572"/>
        </w:trPr>
        <w:tc>
          <w:tcPr>
            <w:tcW w:w="11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6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21B" w:rsidRDefault="0071621B" w:rsidP="00093076">
            <w:pPr>
              <w:pStyle w:val="a5"/>
              <w:snapToGrid w:val="0"/>
              <w:ind w:left="482" w:right="28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/>
                <w:color w:val="000000"/>
                <w:sz w:val="22"/>
                <w:szCs w:val="22"/>
              </w:rPr>
            </w:pPr>
            <w:r>
              <w:rPr>
                <w:rFonts w:ascii="新細明體" w:hint="eastAsia"/>
                <w:color w:val="000000"/>
                <w:sz w:val="22"/>
                <w:szCs w:val="22"/>
              </w:rPr>
              <w:t>數株植物的向光性、</w:t>
            </w:r>
            <w:proofErr w:type="gramStart"/>
            <w:r>
              <w:rPr>
                <w:rFonts w:ascii="新細明體" w:hint="eastAsia"/>
                <w:color w:val="000000"/>
                <w:sz w:val="22"/>
                <w:szCs w:val="22"/>
              </w:rPr>
              <w:t>向觸性</w:t>
            </w:r>
            <w:proofErr w:type="gramEnd"/>
            <w:r>
              <w:rPr>
                <w:rFonts w:ascii="新細明體" w:hint="eastAsia"/>
                <w:color w:val="000000"/>
                <w:sz w:val="22"/>
                <w:szCs w:val="22"/>
              </w:rPr>
              <w:t>等圖片、影片</w:t>
            </w: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/>
                <w:color w:val="000000"/>
                <w:sz w:val="22"/>
                <w:szCs w:val="22"/>
              </w:rPr>
            </w:pPr>
            <w:r>
              <w:rPr>
                <w:rFonts w:ascii="新細明體" w:hint="eastAsia"/>
                <w:color w:val="000000"/>
                <w:sz w:val="22"/>
                <w:szCs w:val="22"/>
              </w:rPr>
              <w:t>含羞草、</w:t>
            </w:r>
            <w:proofErr w:type="gramStart"/>
            <w:r>
              <w:rPr>
                <w:rFonts w:ascii="新細明體" w:hint="eastAsia"/>
                <w:color w:val="000000"/>
                <w:sz w:val="22"/>
                <w:szCs w:val="22"/>
              </w:rPr>
              <w:t>捕蠅草</w:t>
            </w:r>
            <w:proofErr w:type="gramEnd"/>
            <w:r>
              <w:rPr>
                <w:rFonts w:ascii="新細明體" w:hint="eastAsia"/>
                <w:color w:val="000000"/>
                <w:sz w:val="22"/>
                <w:szCs w:val="22"/>
              </w:rPr>
              <w:t>、酢漿草的植株或影片</w:t>
            </w:r>
          </w:p>
          <w:p w:rsidR="0071621B" w:rsidRDefault="0071621B" w:rsidP="00093076">
            <w:pPr>
              <w:snapToGrid w:val="0"/>
              <w:spacing w:line="360" w:lineRule="exact"/>
              <w:ind w:firstLine="18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color w:val="000000"/>
                <w:sz w:val="22"/>
                <w:szCs w:val="22"/>
              </w:rPr>
              <w:t>實驗活動所需的器材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/>
                <w:sz w:val="22"/>
                <w:szCs w:val="22"/>
              </w:rPr>
            </w:pPr>
            <w:r>
              <w:rPr>
                <w:rFonts w:eastAsia="華康中黑體" w:hint="eastAsia"/>
                <w:sz w:val="22"/>
                <w:szCs w:val="22"/>
              </w:rPr>
              <w:t>教</w:t>
            </w:r>
            <w:r>
              <w:rPr>
                <w:rFonts w:eastAsia="華康中黑體"/>
                <w:sz w:val="22"/>
                <w:szCs w:val="22"/>
              </w:rPr>
              <w:t xml:space="preserve"> </w:t>
            </w:r>
            <w:r>
              <w:rPr>
                <w:rFonts w:eastAsia="華康中黑體" w:hint="eastAsia"/>
                <w:sz w:val="22"/>
                <w:szCs w:val="22"/>
              </w:rPr>
              <w:t>學</w:t>
            </w:r>
            <w:r>
              <w:rPr>
                <w:rFonts w:eastAsia="華康中黑體"/>
                <w:sz w:val="22"/>
                <w:szCs w:val="22"/>
              </w:rPr>
              <w:t xml:space="preserve"> </w:t>
            </w:r>
            <w:r>
              <w:rPr>
                <w:rFonts w:eastAsia="華康中黑體" w:hint="eastAsia"/>
                <w:sz w:val="22"/>
                <w:szCs w:val="22"/>
              </w:rPr>
              <w:t>重</w:t>
            </w:r>
            <w:r>
              <w:rPr>
                <w:rFonts w:eastAsia="華康中黑體"/>
                <w:sz w:val="22"/>
                <w:szCs w:val="22"/>
              </w:rPr>
              <w:t xml:space="preserve"> </w:t>
            </w:r>
            <w:r>
              <w:rPr>
                <w:rFonts w:eastAsia="華康中黑體" w:hint="eastAsia"/>
                <w:sz w:val="22"/>
                <w:szCs w:val="22"/>
              </w:rPr>
              <w:t>點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ind w:left="57" w:right="57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向性、觸發運動、捕蟲運動、睡眠運動、植物激素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234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ind w:left="57" w:right="57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光對植物生長的影響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學</w:t>
            </w:r>
            <w:r>
              <w:rPr>
                <w:rFonts w:ascii="新細明體"/>
                <w:sz w:val="22"/>
                <w:szCs w:val="22"/>
              </w:rPr>
              <w:t xml:space="preserve"> </w:t>
            </w:r>
            <w:r>
              <w:rPr>
                <w:rFonts w:ascii="新細明體" w:hint="eastAsia"/>
                <w:sz w:val="22"/>
                <w:szCs w:val="22"/>
              </w:rPr>
              <w:t>習</w:t>
            </w:r>
            <w:r>
              <w:rPr>
                <w:rFonts w:ascii="新細明體"/>
                <w:sz w:val="22"/>
                <w:szCs w:val="22"/>
              </w:rPr>
              <w:t xml:space="preserve"> </w:t>
            </w:r>
            <w:r>
              <w:rPr>
                <w:rFonts w:ascii="新細明體" w:hint="eastAsia"/>
                <w:sz w:val="22"/>
                <w:szCs w:val="22"/>
              </w:rPr>
              <w:t>目</w:t>
            </w:r>
            <w:r>
              <w:rPr>
                <w:rFonts w:ascii="新細明體"/>
                <w:sz w:val="22"/>
                <w:szCs w:val="22"/>
              </w:rPr>
              <w:t xml:space="preserve"> </w:t>
            </w:r>
            <w:r>
              <w:rPr>
                <w:rFonts w:ascii="新細明體" w:hint="eastAsia"/>
                <w:sz w:val="22"/>
                <w:szCs w:val="22"/>
              </w:rPr>
              <w:t>標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23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621B" w:rsidRDefault="0071621B" w:rsidP="00093076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了解向性的現象與作用方式。</w:t>
            </w:r>
          </w:p>
          <w:p w:rsidR="0071621B" w:rsidRDefault="0071621B" w:rsidP="00093076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理解觸發運動、捕蟲運動及睡眠運動的現象。</w:t>
            </w:r>
          </w:p>
          <w:p w:rsidR="0071621B" w:rsidRDefault="0071621B" w:rsidP="00093076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說明影響植物萌芽的因素。</w:t>
            </w:r>
          </w:p>
          <w:p w:rsidR="0071621B" w:rsidRDefault="0071621B" w:rsidP="00093076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了解植物藉由分泌植物激素，影響各部位的生理反應。</w:t>
            </w:r>
          </w:p>
          <w:p w:rsidR="0071621B" w:rsidRDefault="0071621B" w:rsidP="00093076">
            <w:pPr>
              <w:numPr>
                <w:ilvl w:val="0"/>
                <w:numId w:val="1"/>
              </w:num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int="eastAsia"/>
                <w:sz w:val="22"/>
                <w:szCs w:val="22"/>
              </w:rPr>
              <w:t>了解水分、溫度、氧氣對植物種子萌芽的影響。</w:t>
            </w:r>
          </w:p>
          <w:p w:rsidR="0071621B" w:rsidRDefault="0071621B" w:rsidP="00093076">
            <w:p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right="57"/>
              <w:rPr>
                <w:rFonts w:ascii="新細明體" w:hint="eastAsia"/>
                <w:sz w:val="22"/>
                <w:szCs w:val="22"/>
              </w:rPr>
            </w:pPr>
          </w:p>
        </w:tc>
      </w:tr>
    </w:tbl>
    <w:p w:rsidR="0071621B" w:rsidRDefault="0071621B" w:rsidP="0071621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8"/>
        <w:gridCol w:w="720"/>
        <w:gridCol w:w="1320"/>
        <w:gridCol w:w="966"/>
      </w:tblGrid>
      <w:tr w:rsidR="0071621B" w:rsidTr="0009307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228" w:type="dxa"/>
            <w:tcBorders>
              <w:top w:val="single" w:sz="6" w:space="0" w:color="FFFFFF"/>
              <w:left w:val="single" w:sz="12" w:space="0" w:color="auto"/>
              <w:bottom w:val="nil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ind w:left="240" w:hanging="240"/>
              <w:jc w:val="center"/>
              <w:rPr>
                <w:rFonts w:ascii="標楷體" w:eastAsia="華康中黑體"/>
                <w:color w:val="FFFFFF"/>
              </w:rPr>
            </w:pPr>
            <w:r>
              <w:rPr>
                <w:rFonts w:ascii="標楷體" w:eastAsia="華康中黑體" w:hint="eastAsia"/>
                <w:color w:val="FFFFFF"/>
              </w:rPr>
              <w:t>教</w:t>
            </w:r>
            <w:r>
              <w:rPr>
                <w:rFonts w:ascii="標楷體" w:eastAsia="華康中黑體"/>
                <w:color w:val="FFFFFF"/>
              </w:rPr>
              <w:t xml:space="preserve"> </w:t>
            </w:r>
            <w:r>
              <w:rPr>
                <w:rFonts w:ascii="標楷體" w:eastAsia="華康中黑體" w:hint="eastAsia"/>
                <w:color w:val="FFFFFF"/>
              </w:rPr>
              <w:t>學</w:t>
            </w:r>
            <w:r>
              <w:rPr>
                <w:rFonts w:ascii="標楷體" w:eastAsia="華康中黑體"/>
                <w:color w:val="FFFFFF"/>
              </w:rPr>
              <w:t xml:space="preserve"> </w:t>
            </w:r>
            <w:r>
              <w:rPr>
                <w:rFonts w:ascii="標楷體" w:eastAsia="華康中黑體" w:hint="eastAsia"/>
                <w:color w:val="FFFFFF"/>
              </w:rPr>
              <w:t>指</w:t>
            </w:r>
            <w:r>
              <w:rPr>
                <w:rFonts w:ascii="標楷體" w:eastAsia="華康中黑體"/>
                <w:color w:val="FFFFFF"/>
              </w:rPr>
              <w:t xml:space="preserve"> </w:t>
            </w:r>
            <w:r>
              <w:rPr>
                <w:rFonts w:ascii="標楷體" w:eastAsia="華康中黑體" w:hint="eastAsia"/>
                <w:color w:val="FFFFFF"/>
              </w:rPr>
              <w:t>導</w:t>
            </w:r>
            <w:r>
              <w:rPr>
                <w:rFonts w:ascii="標楷體" w:eastAsia="華康中黑體"/>
                <w:color w:val="FFFFFF"/>
              </w:rPr>
              <w:t xml:space="preserve"> </w:t>
            </w:r>
            <w:r>
              <w:rPr>
                <w:rFonts w:ascii="標楷體" w:eastAsia="華康中黑體" w:hint="eastAsia"/>
                <w:color w:val="FFFFFF"/>
              </w:rPr>
              <w:t>要</w:t>
            </w:r>
            <w:r>
              <w:rPr>
                <w:rFonts w:ascii="標楷體" w:eastAsia="華康中黑體"/>
                <w:color w:val="FFFFFF"/>
              </w:rPr>
              <w:t xml:space="preserve"> </w:t>
            </w:r>
            <w:r>
              <w:rPr>
                <w:rFonts w:ascii="標楷體" w:eastAsia="華康中黑體" w:hint="eastAsia"/>
                <w:color w:val="FFFFFF"/>
              </w:rPr>
              <w:t>點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ascii="標楷體" w:eastAsia="華康中黑體"/>
                <w:color w:val="FFFFFF"/>
              </w:rPr>
            </w:pPr>
            <w:r>
              <w:rPr>
                <w:rFonts w:ascii="標楷體" w:eastAsia="華康中黑體" w:hint="eastAsia"/>
                <w:color w:val="FFFFFF"/>
              </w:rPr>
              <w:t>教學</w:t>
            </w:r>
          </w:p>
          <w:p w:rsidR="0071621B" w:rsidRDefault="0071621B" w:rsidP="00093076">
            <w:pPr>
              <w:spacing w:line="320" w:lineRule="exact"/>
              <w:jc w:val="center"/>
              <w:rPr>
                <w:rFonts w:ascii="標楷體" w:eastAsia="華康中黑體"/>
                <w:color w:val="FFFFFF"/>
              </w:rPr>
            </w:pPr>
            <w:r>
              <w:rPr>
                <w:rFonts w:ascii="標楷體" w:eastAsia="華康中黑體" w:hint="eastAsia"/>
                <w:color w:val="FFFFFF"/>
              </w:rPr>
              <w:t>時間</w:t>
            </w:r>
          </w:p>
        </w:tc>
        <w:tc>
          <w:tcPr>
            <w:tcW w:w="132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ind w:left="212" w:hanging="212"/>
              <w:jc w:val="center"/>
              <w:rPr>
                <w:rFonts w:ascii="標楷體" w:eastAsia="華康中黑體"/>
                <w:color w:val="FFFFFF"/>
              </w:rPr>
            </w:pPr>
            <w:r>
              <w:rPr>
                <w:rFonts w:ascii="標楷體" w:eastAsia="華康中黑體" w:hint="eastAsia"/>
                <w:color w:val="FFFFFF"/>
              </w:rPr>
              <w:t>教學資源</w:t>
            </w:r>
          </w:p>
        </w:tc>
        <w:tc>
          <w:tcPr>
            <w:tcW w:w="966" w:type="dxa"/>
            <w:tcBorders>
              <w:top w:val="single" w:sz="6" w:space="0" w:color="FFFFFF"/>
              <w:left w:val="single" w:sz="6" w:space="0" w:color="FFFFFF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ind w:left="212" w:hanging="212"/>
              <w:jc w:val="center"/>
              <w:rPr>
                <w:rFonts w:ascii="新細明體" w:eastAsia="華康中黑體"/>
                <w:color w:val="FFFFFF"/>
              </w:rPr>
            </w:pPr>
            <w:r>
              <w:rPr>
                <w:rFonts w:ascii="新細明體" w:eastAsia="華康中黑體" w:hint="eastAsia"/>
                <w:color w:val="FFFFFF"/>
              </w:rPr>
              <w:t>評量</w:t>
            </w:r>
          </w:p>
          <w:p w:rsidR="0071621B" w:rsidRDefault="0071621B" w:rsidP="00093076">
            <w:pPr>
              <w:spacing w:line="320" w:lineRule="exact"/>
              <w:ind w:left="212" w:hanging="212"/>
              <w:jc w:val="center"/>
              <w:rPr>
                <w:rFonts w:ascii="新細明體" w:eastAsia="華康中黑體"/>
                <w:color w:val="FFFFFF"/>
              </w:rPr>
            </w:pPr>
            <w:r>
              <w:rPr>
                <w:rFonts w:ascii="新細明體" w:eastAsia="華康中黑體" w:hint="eastAsia"/>
                <w:color w:val="FFFFFF"/>
              </w:rPr>
              <w:t>重點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trHeight w:val="1704"/>
          <w:tblHeader/>
        </w:trPr>
        <w:tc>
          <w:tcPr>
            <w:tcW w:w="7228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auto"/>
            </w:tcBorders>
          </w:tcPr>
          <w:p w:rsidR="0071621B" w:rsidRDefault="0071621B" w:rsidP="00093076">
            <w:pPr>
              <w:spacing w:line="360" w:lineRule="exact"/>
              <w:ind w:left="360" w:right="57" w:hanging="240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1.</w:t>
            </w:r>
            <w:r>
              <w:rPr>
                <w:rFonts w:ascii="新細明體" w:hAnsi="新細明體" w:hint="eastAsia"/>
                <w:sz w:val="22"/>
                <w:szCs w:val="22"/>
              </w:rPr>
              <w:t>藉由實際的植物、圖片或影片，說明植物因應環境的刺激，所產生的生長方向改變等行為。</w:t>
            </w:r>
          </w:p>
          <w:p w:rsidR="0071621B" w:rsidRDefault="0071621B" w:rsidP="00093076">
            <w:pPr>
              <w:spacing w:line="360" w:lineRule="exact"/>
              <w:ind w:left="360" w:right="57" w:hanging="240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2.</w:t>
            </w:r>
            <w:r>
              <w:rPr>
                <w:rFonts w:ascii="新細明體" w:hAnsi="新細明體" w:hint="eastAsia"/>
                <w:sz w:val="22"/>
                <w:szCs w:val="22"/>
              </w:rPr>
              <w:t>解釋向性的定義與其發生的原因。</w:t>
            </w:r>
          </w:p>
          <w:p w:rsidR="0071621B" w:rsidRDefault="0071621B" w:rsidP="00093076">
            <w:pPr>
              <w:spacing w:line="360" w:lineRule="exact"/>
              <w:ind w:left="360" w:right="57" w:hanging="240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3.</w:t>
            </w:r>
            <w:r>
              <w:rPr>
                <w:rFonts w:ascii="新細明體" w:hAnsi="新細明體" w:hint="eastAsia"/>
                <w:sz w:val="22"/>
                <w:szCs w:val="22"/>
              </w:rPr>
              <w:t>觀察反應速率快的植物反應，如含羞草的觸發運動、</w:t>
            </w:r>
            <w:proofErr w:type="gramStart"/>
            <w:r>
              <w:rPr>
                <w:rFonts w:ascii="新細明體" w:hAnsi="新細明體" w:hint="eastAsia"/>
                <w:sz w:val="22"/>
                <w:szCs w:val="22"/>
              </w:rPr>
              <w:t>捕蠅草的</w:t>
            </w:r>
            <w:proofErr w:type="gramEnd"/>
            <w:r>
              <w:rPr>
                <w:rFonts w:ascii="新細明體" w:hAnsi="新細明體" w:hint="eastAsia"/>
                <w:sz w:val="22"/>
                <w:szCs w:val="22"/>
              </w:rPr>
              <w:t>捕蟲運動及</w:t>
            </w:r>
            <w:proofErr w:type="gramStart"/>
            <w:r>
              <w:rPr>
                <w:rFonts w:ascii="新細明體" w:hAnsi="新細明體" w:hint="eastAsia"/>
                <w:sz w:val="22"/>
                <w:szCs w:val="22"/>
              </w:rPr>
              <w:t>酢醬草</w:t>
            </w:r>
            <w:proofErr w:type="gramEnd"/>
            <w:r>
              <w:rPr>
                <w:rFonts w:ascii="新細明體" w:hAnsi="新細明體" w:hint="eastAsia"/>
                <w:sz w:val="22"/>
                <w:szCs w:val="22"/>
              </w:rPr>
              <w:t>的睡眠運動，說明有些植物行為並不需要長時間的生長才能表現。</w:t>
            </w:r>
          </w:p>
          <w:p w:rsidR="0071621B" w:rsidRDefault="0071621B" w:rsidP="00093076">
            <w:pPr>
              <w:spacing w:line="360" w:lineRule="exact"/>
              <w:ind w:left="360" w:right="57" w:hanging="240"/>
              <w:jc w:val="both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360" w:right="57" w:hanging="240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4.</w:t>
            </w:r>
            <w:r>
              <w:rPr>
                <w:rFonts w:ascii="新細明體" w:hAnsi="新細明體" w:hint="eastAsia"/>
                <w:sz w:val="22"/>
                <w:szCs w:val="22"/>
              </w:rPr>
              <w:t>讓學生討論觸發運動、捕蟲運動及睡眠運動等植物行為的意義。</w:t>
            </w:r>
          </w:p>
          <w:p w:rsidR="0071621B" w:rsidRDefault="0071621B" w:rsidP="00093076">
            <w:pPr>
              <w:spacing w:line="360" w:lineRule="exact"/>
              <w:ind w:left="360" w:right="57" w:hanging="240"/>
              <w:jc w:val="both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360" w:right="57" w:hanging="240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5.</w:t>
            </w:r>
            <w:r>
              <w:rPr>
                <w:rFonts w:ascii="新細明體" w:hAnsi="新細明體" w:hint="eastAsia"/>
                <w:sz w:val="22"/>
                <w:szCs w:val="22"/>
              </w:rPr>
              <w:t>介紹植物激素，且說明植物激素可以協調植物體的功能，對環境的刺激產生反應。</w:t>
            </w:r>
          </w:p>
          <w:p w:rsidR="0071621B" w:rsidRDefault="0071621B" w:rsidP="00093076">
            <w:pPr>
              <w:spacing w:line="360" w:lineRule="exact"/>
              <w:ind w:left="360" w:right="57" w:hanging="240"/>
              <w:jc w:val="center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（第一節結束）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15’</w:t>
            </w: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5’</w:t>
            </w: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10’</w:t>
            </w: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5’</w:t>
            </w: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10’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植物實體、圖片或影片</w:t>
            </w: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含羞草、捕</w:t>
            </w:r>
            <w:proofErr w:type="gramStart"/>
            <w:r>
              <w:rPr>
                <w:rFonts w:ascii="新細明體" w:hAnsi="新細明體" w:hint="eastAsia"/>
                <w:sz w:val="22"/>
                <w:szCs w:val="22"/>
              </w:rPr>
              <w:t>蠅草、醡</w:t>
            </w:r>
            <w:proofErr w:type="gramEnd"/>
            <w:r>
              <w:rPr>
                <w:rFonts w:ascii="新細明體" w:hAnsi="新細明體" w:hint="eastAsia"/>
                <w:sz w:val="22"/>
                <w:szCs w:val="22"/>
              </w:rPr>
              <w:t>漿草植株或影片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12" w:space="0" w:color="auto"/>
            </w:tcBorders>
          </w:tcPr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能說明向性</w:t>
            </w: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能了解觸發、捕蟲及睡眠運動</w:t>
            </w: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pStyle w:val="a5"/>
            </w:pPr>
            <w:r>
              <w:rPr>
                <w:rFonts w:hint="eastAsia"/>
              </w:rPr>
              <w:t>學生參與討論的狀況</w:t>
            </w: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能了解植物激素的作用</w:t>
            </w:r>
          </w:p>
          <w:p w:rsidR="0071621B" w:rsidRDefault="0071621B" w:rsidP="00093076">
            <w:pPr>
              <w:pStyle w:val="a5"/>
            </w:pP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trHeight w:val="1704"/>
          <w:tblHeader/>
        </w:trPr>
        <w:tc>
          <w:tcPr>
            <w:tcW w:w="7228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1621B" w:rsidRDefault="0071621B" w:rsidP="00093076">
            <w:pPr>
              <w:spacing w:line="360" w:lineRule="exact"/>
              <w:ind w:left="120" w:right="57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活動5-4  光對植物生長的影響</w:t>
            </w:r>
          </w:p>
          <w:p w:rsidR="0071621B" w:rsidRDefault="0071621B" w:rsidP="00093076">
            <w:pPr>
              <w:numPr>
                <w:ilvl w:val="0"/>
                <w:numId w:val="2"/>
              </w:numPr>
              <w:spacing w:line="360" w:lineRule="exact"/>
              <w:ind w:right="57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將三個培養皿放入</w:t>
            </w:r>
            <w:r>
              <w:rPr>
                <w:rFonts w:ascii="新細明體" w:hAnsi="新細明體"/>
                <w:sz w:val="22"/>
                <w:szCs w:val="22"/>
              </w:rPr>
              <w:t>10</w:t>
            </w:r>
            <w:r>
              <w:rPr>
                <w:rFonts w:ascii="新細明體" w:hAnsi="新細明體" w:hint="eastAsia"/>
                <w:sz w:val="22"/>
                <w:szCs w:val="22"/>
              </w:rPr>
              <w:t>顆綠豆。</w:t>
            </w:r>
          </w:p>
          <w:p w:rsidR="0071621B" w:rsidRDefault="0071621B" w:rsidP="00093076">
            <w:pPr>
              <w:numPr>
                <w:ilvl w:val="0"/>
                <w:numId w:val="2"/>
              </w:numPr>
              <w:spacing w:line="360" w:lineRule="exact"/>
              <w:ind w:right="57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分別將三組綠豆做上方照光、側方照光、不照光環境的處理。</w:t>
            </w:r>
          </w:p>
          <w:p w:rsidR="0071621B" w:rsidRDefault="0071621B" w:rsidP="00093076">
            <w:pPr>
              <w:numPr>
                <w:ilvl w:val="0"/>
                <w:numId w:val="2"/>
              </w:numPr>
              <w:spacing w:line="360" w:lineRule="exact"/>
              <w:ind w:right="57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觀察</w:t>
            </w:r>
            <w:r>
              <w:rPr>
                <w:rFonts w:ascii="新細明體" w:hAnsi="新細明體"/>
                <w:sz w:val="22"/>
                <w:szCs w:val="22"/>
              </w:rPr>
              <w:t>14</w:t>
            </w:r>
            <w:r>
              <w:rPr>
                <w:rFonts w:ascii="新細明體" w:hAnsi="新細明體" w:hint="eastAsia"/>
                <w:sz w:val="22"/>
                <w:szCs w:val="22"/>
              </w:rPr>
              <w:t>天，並紀錄綠豆萌芽狀況。</w:t>
            </w:r>
          </w:p>
          <w:p w:rsidR="0071621B" w:rsidRDefault="0071621B" w:rsidP="00093076">
            <w:pPr>
              <w:numPr>
                <w:ilvl w:val="0"/>
                <w:numId w:val="2"/>
              </w:numPr>
              <w:spacing w:line="360" w:lineRule="exact"/>
              <w:ind w:right="57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計算各組萌芽率及新芽的平均長度。</w:t>
            </w:r>
          </w:p>
          <w:p w:rsidR="0071621B" w:rsidRDefault="0071621B" w:rsidP="00093076">
            <w:pPr>
              <w:spacing w:line="360" w:lineRule="exact"/>
              <w:ind w:left="360" w:right="57"/>
              <w:jc w:val="center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（第二節結束）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/>
                <w:sz w:val="22"/>
                <w:szCs w:val="22"/>
              </w:rPr>
              <w:t>15’</w:t>
            </w: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 w:hAns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 w:hAns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 w:hAns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left="57" w:right="57"/>
              <w:jc w:val="center"/>
              <w:rPr>
                <w:rFonts w:ascii="新細明體"/>
                <w:sz w:val="22"/>
                <w:szCs w:val="22"/>
              </w:rPr>
            </w:pPr>
          </w:p>
          <w:p w:rsidR="0071621B" w:rsidRDefault="0071621B" w:rsidP="00093076">
            <w:pPr>
              <w:spacing w:line="360" w:lineRule="exact"/>
              <w:ind w:right="57"/>
              <w:rPr>
                <w:rFonts w:ascii="新細明體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實驗活動所需的器材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學生的實驗態度與技能</w:t>
            </w: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學生的實驗態度與技能</w:t>
            </w: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</w:p>
          <w:p w:rsidR="0071621B" w:rsidRDefault="0071621B" w:rsidP="00093076">
            <w:pPr>
              <w:spacing w:line="360" w:lineRule="exact"/>
              <w:ind w:right="57"/>
              <w:jc w:val="both"/>
              <w:rPr>
                <w:rFonts w:ascii="新細明體"/>
                <w:sz w:val="16"/>
                <w:szCs w:val="16"/>
              </w:rPr>
            </w:pPr>
            <w:r>
              <w:rPr>
                <w:rFonts w:ascii="新細明體" w:hint="eastAsia"/>
                <w:sz w:val="16"/>
                <w:szCs w:val="16"/>
              </w:rPr>
              <w:t>學生參與討論的狀況</w:t>
            </w:r>
          </w:p>
        </w:tc>
      </w:tr>
    </w:tbl>
    <w:p w:rsidR="0071621B" w:rsidRDefault="0071621B" w:rsidP="0071621B">
      <w:pPr>
        <w:spacing w:line="360" w:lineRule="exact"/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  <w:r>
        <w:rPr>
          <w:rFonts w:eastAsia="華康粗黑體" w:hint="eastAsia"/>
          <w:sz w:val="40"/>
        </w:rPr>
        <w:lastRenderedPageBreak/>
        <w:t xml:space="preserve">八年級　</w:t>
      </w:r>
      <w:r>
        <w:rPr>
          <w:rFonts w:eastAsia="華康粗黑體" w:hint="eastAsia"/>
          <w:sz w:val="40"/>
          <w:u w:val="single"/>
        </w:rPr>
        <w:t xml:space="preserve"> </w:t>
      </w:r>
      <w:r>
        <w:rPr>
          <w:rFonts w:eastAsia="華康粗黑體" w:hint="eastAsia"/>
          <w:sz w:val="40"/>
          <w:u w:val="single"/>
        </w:rPr>
        <w:t>自然與生活科技領域</w:t>
      </w:r>
      <w:r>
        <w:rPr>
          <w:rFonts w:eastAsia="華康粗黑體" w:hint="eastAsia"/>
          <w:sz w:val="40"/>
          <w:u w:val="single"/>
        </w:rPr>
        <w:t xml:space="preserve"> </w:t>
      </w:r>
      <w:r>
        <w:rPr>
          <w:rFonts w:eastAsia="華康粗黑體" w:hint="eastAsia"/>
          <w:sz w:val="40"/>
        </w:rPr>
        <w:t xml:space="preserve">　教學活動設計</w:t>
      </w:r>
    </w:p>
    <w:p w:rsidR="0071621B" w:rsidRDefault="0071621B" w:rsidP="0071621B">
      <w:pPr>
        <w:spacing w:after="120" w:line="360" w:lineRule="exact"/>
        <w:rPr>
          <w:rFonts w:eastAsia="華康中黑體" w:hint="eastAsia"/>
          <w:color w:val="000000"/>
          <w:sz w:val="28"/>
        </w:rPr>
      </w:pPr>
      <w:proofErr w:type="gramStart"/>
      <w:r>
        <w:rPr>
          <w:rFonts w:eastAsia="華康中黑體" w:hint="eastAsia"/>
          <w:color w:val="000000"/>
        </w:rPr>
        <w:t>康軒版</w:t>
      </w:r>
      <w:proofErr w:type="gramEnd"/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ab/>
      </w:r>
      <w:r>
        <w:rPr>
          <w:rFonts w:eastAsia="華康中黑體" w:hint="eastAsia"/>
          <w:color w:val="000000"/>
        </w:rPr>
        <w:t>教學節數：共</w:t>
      </w:r>
      <w:r>
        <w:rPr>
          <w:rFonts w:eastAsia="華康中黑體" w:hint="eastAsia"/>
          <w:color w:val="000000"/>
        </w:rPr>
        <w:t>1</w:t>
      </w:r>
      <w:r>
        <w:rPr>
          <w:rFonts w:eastAsia="華康中黑體" w:hint="eastAsia"/>
          <w:color w:val="000000"/>
        </w:rPr>
        <w:t>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13"/>
        <w:gridCol w:w="5907"/>
        <w:gridCol w:w="1102"/>
        <w:gridCol w:w="1950"/>
      </w:tblGrid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275" w:type="dxa"/>
            <w:gridSpan w:val="2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單元名稱</w:t>
            </w:r>
          </w:p>
        </w:tc>
        <w:tc>
          <w:tcPr>
            <w:tcW w:w="8959" w:type="dxa"/>
            <w:gridSpan w:val="3"/>
            <w:vAlign w:val="center"/>
          </w:tcPr>
          <w:p w:rsidR="0071621B" w:rsidRDefault="0071621B" w:rsidP="00093076">
            <w:pPr>
              <w:pStyle w:val="1"/>
              <w:rPr>
                <w:rFonts w:ascii="華康中黑體" w:eastAsia="華康中黑體" w:hint="eastAsia"/>
                <w:sz w:val="24"/>
              </w:rPr>
            </w:pPr>
            <w:r>
              <w:rPr>
                <w:rFonts w:ascii="華康中黑體" w:eastAsia="華康中黑體" w:hint="eastAsia"/>
                <w:sz w:val="24"/>
              </w:rPr>
              <w:t>7-1材料概說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62" w:type="dxa"/>
            <w:vMerge w:val="restart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能力指標</w:t>
            </w:r>
          </w:p>
        </w:tc>
        <w:tc>
          <w:tcPr>
            <w:tcW w:w="6020" w:type="dxa"/>
            <w:gridSpan w:val="2"/>
            <w:vMerge w:val="restart"/>
          </w:tcPr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1-4-5-5 傾聽別人的報告，並能提出意見或建議。</w:t>
            </w:r>
          </w:p>
          <w:p w:rsidR="0071621B" w:rsidRDefault="0071621B" w:rsidP="00093076">
            <w:pPr>
              <w:snapToGrid w:val="0"/>
              <w:spacing w:line="360" w:lineRule="exact"/>
              <w:ind w:left="798" w:right="57" w:hanging="741"/>
              <w:jc w:val="both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2-4-8-3 認識各種天然與人造材料及其在生活中的應用，並嘗試對各種材料進行加工與運用。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eastAsia="標楷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4-4-3-4 認識各種科技產業。</w:t>
            </w:r>
          </w:p>
        </w:tc>
        <w:tc>
          <w:tcPr>
            <w:tcW w:w="1102" w:type="dxa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重大議題</w:t>
            </w:r>
          </w:p>
        </w:tc>
        <w:tc>
          <w:tcPr>
            <w:tcW w:w="1950" w:type="dxa"/>
            <w:vAlign w:val="center"/>
          </w:tcPr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環境教育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62" w:type="dxa"/>
            <w:vMerge/>
            <w:vAlign w:val="center"/>
          </w:tcPr>
          <w:p w:rsidR="0071621B" w:rsidRDefault="0071621B" w:rsidP="00093076">
            <w:pPr>
              <w:spacing w:line="360" w:lineRule="exact"/>
              <w:rPr>
                <w:rFonts w:eastAsia="標楷體" w:hint="eastAsia"/>
              </w:rPr>
            </w:pPr>
          </w:p>
        </w:tc>
        <w:tc>
          <w:tcPr>
            <w:tcW w:w="6020" w:type="dxa"/>
            <w:gridSpan w:val="2"/>
            <w:vMerge/>
            <w:vAlign w:val="center"/>
          </w:tcPr>
          <w:p w:rsidR="0071621B" w:rsidRDefault="0071621B" w:rsidP="00093076">
            <w:pPr>
              <w:snapToGrid w:val="0"/>
              <w:spacing w:line="360" w:lineRule="exact"/>
              <w:ind w:left="28" w:right="28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教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學</w:t>
            </w:r>
            <w:r>
              <w:rPr>
                <w:rFonts w:eastAsia="華康中黑體" w:hint="eastAsia"/>
              </w:rPr>
              <w:t xml:space="preserve"> </w:t>
            </w:r>
            <w:proofErr w:type="gramStart"/>
            <w:r>
              <w:rPr>
                <w:rFonts w:eastAsia="華康中黑體" w:hint="eastAsia"/>
              </w:rPr>
              <w:t>準</w:t>
            </w:r>
            <w:proofErr w:type="gramEnd"/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備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162" w:type="dxa"/>
            <w:vMerge/>
            <w:vAlign w:val="center"/>
          </w:tcPr>
          <w:p w:rsidR="0071621B" w:rsidRDefault="0071621B" w:rsidP="00093076">
            <w:pPr>
              <w:spacing w:line="360" w:lineRule="exact"/>
              <w:rPr>
                <w:rFonts w:eastAsia="標楷體" w:hint="eastAsia"/>
              </w:rPr>
            </w:pPr>
          </w:p>
        </w:tc>
        <w:tc>
          <w:tcPr>
            <w:tcW w:w="6020" w:type="dxa"/>
            <w:gridSpan w:val="2"/>
            <w:vMerge/>
            <w:vAlign w:val="center"/>
          </w:tcPr>
          <w:p w:rsidR="0071621B" w:rsidRDefault="0071621B" w:rsidP="00093076">
            <w:pPr>
              <w:snapToGrid w:val="0"/>
              <w:spacing w:line="360" w:lineRule="exact"/>
              <w:ind w:left="28" w:right="28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3052" w:type="dxa"/>
            <w:gridSpan w:val="2"/>
          </w:tcPr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int="eastAsia"/>
                <w:color w:val="000000"/>
                <w:sz w:val="22"/>
              </w:rPr>
            </w:pPr>
            <w:r>
              <w:rPr>
                <w:rFonts w:ascii="新細明體" w:hint="eastAsia"/>
                <w:color w:val="000000"/>
                <w:sz w:val="22"/>
              </w:rPr>
              <w:t>生活中常見的材料實物或圖片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234" w:type="dxa"/>
            <w:gridSpan w:val="5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教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學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重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點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234" w:type="dxa"/>
            <w:gridSpan w:val="5"/>
            <w:vAlign w:val="center"/>
          </w:tcPr>
          <w:p w:rsidR="0071621B" w:rsidRDefault="0071621B" w:rsidP="00093076">
            <w:pPr>
              <w:spacing w:line="360" w:lineRule="exact"/>
              <w:ind w:left="57" w:right="57"/>
              <w:rPr>
                <w:rFonts w:ascii="新細明體" w:hint="eastAsia"/>
                <w:sz w:val="22"/>
              </w:rPr>
            </w:pPr>
            <w:r>
              <w:rPr>
                <w:rFonts w:ascii="新細明體" w:hint="eastAsia"/>
                <w:sz w:val="22"/>
              </w:rPr>
              <w:t>生活中常見的材料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234" w:type="dxa"/>
            <w:gridSpan w:val="5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學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習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目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標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0234" w:type="dxa"/>
            <w:gridSpan w:val="5"/>
            <w:tcBorders>
              <w:bottom w:val="single" w:sz="12" w:space="0" w:color="auto"/>
            </w:tcBorders>
            <w:vAlign w:val="center"/>
          </w:tcPr>
          <w:p w:rsidR="0071621B" w:rsidRDefault="0071621B" w:rsidP="00093076">
            <w:pPr>
              <w:snapToGrid w:val="0"/>
              <w:spacing w:line="360" w:lineRule="exact"/>
              <w:ind w:left="57" w:right="57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1.認識生活中常見的材料。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2.了解材料的一次加工處理方法。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rPr>
                <w:rFonts w:eastAsia="標楷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3.依據材料的特性辨別材料。</w:t>
            </w:r>
          </w:p>
        </w:tc>
      </w:tr>
    </w:tbl>
    <w:p w:rsidR="0071621B" w:rsidRDefault="0071621B" w:rsidP="0071621B">
      <w:pPr>
        <w:spacing w:line="240" w:lineRule="exact"/>
        <w:rPr>
          <w:rFonts w:hint="eastAsia"/>
        </w:rPr>
      </w:pPr>
    </w:p>
    <w:p w:rsidR="0071621B" w:rsidRDefault="0071621B" w:rsidP="0071621B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709"/>
        <w:gridCol w:w="1134"/>
        <w:gridCol w:w="992"/>
      </w:tblGrid>
      <w:tr w:rsidR="0071621B" w:rsidTr="0009307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3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教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學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指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導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要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點</w:t>
            </w:r>
          </w:p>
        </w:tc>
        <w:tc>
          <w:tcPr>
            <w:tcW w:w="7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教學時間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教學資源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評量</w:t>
            </w:r>
          </w:p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重點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7399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ind w:left="57" w:right="57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1.藉由日常生活中的材料實體或圖片，認識常見的材料。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2.講解第一次加工處理與第二次加工處理。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3.藉由課本圖7-1，講說工業上木材的製程。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rPr>
                <w:rFonts w:ascii="新細明體" w:hAnsi="新細明體" w:hint="eastAsia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4.講解材料的物理、化學與機械性質。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新細明體" w:hAnsi="新細明體" w:hint="eastAsia"/>
                <w:sz w:val="22"/>
              </w:rPr>
              <w:t>5.進行探索活動。</w:t>
            </w:r>
          </w:p>
          <w:p w:rsidR="0071621B" w:rsidRDefault="0071621B" w:rsidP="00093076">
            <w:pPr>
              <w:tabs>
                <w:tab w:val="left" w:pos="480"/>
                <w:tab w:val="left" w:pos="4320"/>
                <w:tab w:val="left" w:pos="6480"/>
              </w:tabs>
              <w:snapToGrid w:val="0"/>
              <w:spacing w:line="360" w:lineRule="exact"/>
              <w:ind w:leftChars="49" w:left="377" w:right="57" w:hangingChars="108" w:hanging="259"/>
              <w:rPr>
                <w:rFonts w:ascii="標楷體" w:eastAsia="標楷體" w:hAnsi="標楷體" w:hint="eastAsia"/>
                <w:color w:val="000000"/>
              </w:rPr>
            </w:pPr>
          </w:p>
          <w:p w:rsidR="0071621B" w:rsidRDefault="0071621B" w:rsidP="00093076">
            <w:pPr>
              <w:tabs>
                <w:tab w:val="left" w:pos="480"/>
                <w:tab w:val="left" w:pos="4320"/>
                <w:tab w:val="left" w:pos="6480"/>
              </w:tabs>
              <w:snapToGrid w:val="0"/>
              <w:spacing w:line="360" w:lineRule="exact"/>
              <w:ind w:leftChars="49" w:left="377" w:right="57" w:hangingChars="108" w:hanging="259"/>
              <w:jc w:val="center"/>
              <w:rPr>
                <w:rFonts w:ascii="標楷體" w:eastAsia="標楷體"/>
                <w:color w:val="800080"/>
                <w:sz w:val="22"/>
              </w:rPr>
            </w:pPr>
            <w:r>
              <w:rPr>
                <w:rFonts w:ascii="標楷體" w:eastAsia="標楷體" w:hint="eastAsia"/>
                <w:color w:val="000000"/>
              </w:rPr>
              <w:t>（第一節結束）</w:t>
            </w:r>
          </w:p>
        </w:tc>
        <w:tc>
          <w:tcPr>
            <w:tcW w:w="709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15</w:t>
            </w:r>
            <w:r>
              <w:rPr>
                <w:rFonts w:eastAsia="標楷體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’</w:t>
            </w:r>
          </w:p>
        </w:tc>
        <w:tc>
          <w:tcPr>
            <w:tcW w:w="1134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rPr>
                <w:rFonts w:ascii="新細明體" w:hint="eastAsia"/>
                <w:sz w:val="22"/>
              </w:rPr>
            </w:pPr>
            <w:r>
              <w:rPr>
                <w:rFonts w:ascii="新細明體" w:hAnsi="標楷體" w:hint="eastAsia"/>
                <w:color w:val="000000"/>
                <w:sz w:val="22"/>
              </w:rPr>
              <w:t>日常生活中的材料實體或圖片</w:t>
            </w:r>
          </w:p>
        </w:tc>
        <w:tc>
          <w:tcPr>
            <w:tcW w:w="992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int="eastAsia"/>
                <w:sz w:val="16"/>
              </w:rPr>
            </w:pPr>
            <w:r>
              <w:rPr>
                <w:rFonts w:ascii="新細明體" w:hint="eastAsia"/>
                <w:sz w:val="16"/>
              </w:rPr>
              <w:t>能認識材料的化學性質與機械性質</w:t>
            </w:r>
          </w:p>
        </w:tc>
      </w:tr>
    </w:tbl>
    <w:p w:rsidR="0071621B" w:rsidRDefault="0071621B" w:rsidP="0071621B">
      <w:pPr>
        <w:spacing w:line="360" w:lineRule="exact"/>
        <w:rPr>
          <w:rFonts w:hint="eastAsia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Pr="00F576AF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</w:p>
    <w:p w:rsidR="0071621B" w:rsidRDefault="0071621B" w:rsidP="0071621B">
      <w:pPr>
        <w:spacing w:before="480" w:after="120" w:line="360" w:lineRule="exact"/>
        <w:jc w:val="center"/>
        <w:rPr>
          <w:rFonts w:eastAsia="華康粗黑體" w:hint="eastAsia"/>
          <w:sz w:val="40"/>
        </w:rPr>
      </w:pPr>
      <w:r>
        <w:rPr>
          <w:rFonts w:eastAsia="華康粗黑體" w:hint="eastAsia"/>
          <w:sz w:val="40"/>
        </w:rPr>
        <w:t xml:space="preserve">九年級　</w:t>
      </w:r>
      <w:r>
        <w:rPr>
          <w:rFonts w:eastAsia="華康粗黑體" w:hint="eastAsia"/>
          <w:sz w:val="40"/>
          <w:u w:val="single"/>
        </w:rPr>
        <w:t xml:space="preserve"> </w:t>
      </w:r>
      <w:r>
        <w:rPr>
          <w:rFonts w:eastAsia="華康粗黑體" w:hint="eastAsia"/>
          <w:sz w:val="40"/>
          <w:u w:val="single"/>
        </w:rPr>
        <w:t>自然與生活科技領域</w:t>
      </w:r>
      <w:r>
        <w:rPr>
          <w:rFonts w:eastAsia="華康粗黑體" w:hint="eastAsia"/>
          <w:sz w:val="40"/>
          <w:u w:val="single"/>
        </w:rPr>
        <w:t xml:space="preserve"> </w:t>
      </w:r>
      <w:r>
        <w:rPr>
          <w:rFonts w:eastAsia="華康粗黑體" w:hint="eastAsia"/>
          <w:sz w:val="40"/>
        </w:rPr>
        <w:t xml:space="preserve">　教學活動設計</w:t>
      </w:r>
    </w:p>
    <w:p w:rsidR="0071621B" w:rsidRDefault="0071621B" w:rsidP="0071621B">
      <w:pPr>
        <w:spacing w:after="120" w:line="360" w:lineRule="exact"/>
        <w:rPr>
          <w:rFonts w:eastAsia="華康中黑體" w:hint="eastAsia"/>
          <w:sz w:val="28"/>
        </w:rPr>
      </w:pP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  <w:t xml:space="preserve">   </w:t>
      </w:r>
      <w:proofErr w:type="gramStart"/>
      <w:r>
        <w:rPr>
          <w:rFonts w:eastAsia="華康中黑體" w:hint="eastAsia"/>
        </w:rPr>
        <w:t>康軒版</w:t>
      </w:r>
      <w:proofErr w:type="gramEnd"/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ab/>
      </w:r>
      <w:r>
        <w:rPr>
          <w:rFonts w:eastAsia="華康中黑體" w:hint="eastAsia"/>
        </w:rPr>
        <w:t>教學節數：共</w:t>
      </w:r>
      <w:r>
        <w:rPr>
          <w:rFonts w:eastAsia="華康中黑體" w:hint="eastAsia"/>
        </w:rPr>
        <w:t>2.5</w:t>
      </w:r>
      <w:r>
        <w:rPr>
          <w:rFonts w:eastAsia="華康中黑體" w:hint="eastAsia"/>
        </w:rPr>
        <w:t>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13"/>
        <w:gridCol w:w="793"/>
        <w:gridCol w:w="5114"/>
        <w:gridCol w:w="1102"/>
        <w:gridCol w:w="1950"/>
      </w:tblGrid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275" w:type="dxa"/>
            <w:gridSpan w:val="2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單元名稱</w:t>
            </w:r>
          </w:p>
        </w:tc>
        <w:tc>
          <w:tcPr>
            <w:tcW w:w="8959" w:type="dxa"/>
            <w:gridSpan w:val="4"/>
            <w:vAlign w:val="center"/>
          </w:tcPr>
          <w:p w:rsidR="0071621B" w:rsidRDefault="0071621B" w:rsidP="00093076">
            <w:pPr>
              <w:pStyle w:val="1"/>
              <w:rPr>
                <w:rFonts w:ascii="Times New Roman" w:eastAsia="華康中黑體" w:hint="eastAsia"/>
                <w:sz w:val="24"/>
              </w:rPr>
            </w:pPr>
            <w:r>
              <w:rPr>
                <w:rFonts w:ascii="Times New Roman" w:eastAsia="華康中黑體" w:hint="eastAsia"/>
                <w:sz w:val="24"/>
              </w:rPr>
              <w:t>環境汙染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62" w:type="dxa"/>
            <w:vMerge w:val="restart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能力指標</w:t>
            </w:r>
          </w:p>
        </w:tc>
        <w:tc>
          <w:tcPr>
            <w:tcW w:w="6020" w:type="dxa"/>
            <w:gridSpan w:val="3"/>
            <w:vMerge w:val="restart"/>
            <w:vAlign w:val="center"/>
          </w:tcPr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1-4-4-3</w:t>
            </w:r>
            <w:r>
              <w:rPr>
                <w:rFonts w:hint="eastAsia"/>
                <w:sz w:val="22"/>
              </w:rPr>
              <w:t xml:space="preserve">　由資料的變化趨勢，看出其中蘊含的意義及形成概念。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1-4-5-2</w:t>
            </w:r>
            <w:r>
              <w:rPr>
                <w:rFonts w:hint="eastAsia"/>
                <w:sz w:val="22"/>
              </w:rPr>
              <w:t xml:space="preserve">　由圖表、報告中解讀資料，了解資料具有的內涵性質。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1-4-5-4</w:t>
            </w:r>
            <w:r>
              <w:rPr>
                <w:rFonts w:hint="eastAsia"/>
                <w:sz w:val="22"/>
              </w:rPr>
              <w:t xml:space="preserve">　正確運用科學名詞、符號及常用的表達方式。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2-4-1-1</w:t>
            </w:r>
            <w:r>
              <w:rPr>
                <w:rFonts w:hint="eastAsia"/>
                <w:sz w:val="22"/>
              </w:rPr>
              <w:t xml:space="preserve">　由探究的活動，嫻熟科學探討的方法，並經由實作過程獲得科學知識和技能。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rFonts w:hint="eastAsia"/>
                <w:sz w:val="22"/>
              </w:rPr>
            </w:pPr>
            <w:r>
              <w:rPr>
                <w:sz w:val="22"/>
              </w:rPr>
              <w:t>2-4-3-2</w:t>
            </w:r>
            <w:r>
              <w:rPr>
                <w:rFonts w:hint="eastAsia"/>
                <w:sz w:val="22"/>
              </w:rPr>
              <w:t xml:space="preserve">　知道地球的地貌改變與板塊構造學說；岩石圈、水圈、大氣圈、生物圈的變動及彼此如何交互影響。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3-4-0-7</w:t>
            </w:r>
            <w:r>
              <w:rPr>
                <w:rFonts w:hint="eastAsia"/>
                <w:sz w:val="22"/>
              </w:rPr>
              <w:t xml:space="preserve">　察覺科學探究的活動並不一定要遵循固定的程序，但其中通常包括蒐集相關證據、邏輯推論、及運用想像來構思假說和解釋數據。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6-4-2-1</w:t>
            </w:r>
            <w:r>
              <w:rPr>
                <w:rFonts w:hint="eastAsia"/>
                <w:sz w:val="22"/>
              </w:rPr>
              <w:t xml:space="preserve">　依現有的理論，運用類比、轉換等推廣方式，推測可能發生的事。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7-4-0-1</w:t>
            </w:r>
            <w:r>
              <w:rPr>
                <w:rFonts w:hint="eastAsia"/>
                <w:sz w:val="22"/>
              </w:rPr>
              <w:t xml:space="preserve">　察覺每日生活活動中運用到許多相關的科學概念。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7-4-0-2</w:t>
            </w:r>
            <w:r>
              <w:rPr>
                <w:rFonts w:hint="eastAsia"/>
                <w:sz w:val="22"/>
              </w:rPr>
              <w:t xml:space="preserve">　在處理個人生活問題（如健康、食、衣、住、行）時，依科學知識來決定。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sz w:val="22"/>
              </w:rPr>
            </w:pPr>
            <w:r>
              <w:rPr>
                <w:sz w:val="22"/>
              </w:rPr>
              <w:t>7-4-0-3</w:t>
            </w:r>
            <w:r>
              <w:rPr>
                <w:rFonts w:hint="eastAsia"/>
                <w:sz w:val="22"/>
              </w:rPr>
              <w:t xml:space="preserve">　運用科學方法去解決日常生活的問題。</w:t>
            </w:r>
          </w:p>
          <w:p w:rsidR="0071621B" w:rsidRDefault="0071621B" w:rsidP="00093076">
            <w:pPr>
              <w:spacing w:line="360" w:lineRule="exact"/>
              <w:ind w:leftChars="16" w:left="920" w:right="57" w:hangingChars="401" w:hanging="882"/>
              <w:rPr>
                <w:rFonts w:eastAsia="標楷體" w:hint="eastAsia"/>
                <w:sz w:val="22"/>
              </w:rPr>
            </w:pPr>
            <w:r>
              <w:rPr>
                <w:sz w:val="22"/>
              </w:rPr>
              <w:t>7-4-0-5</w:t>
            </w:r>
            <w:r>
              <w:rPr>
                <w:rFonts w:hint="eastAsia"/>
                <w:sz w:val="22"/>
              </w:rPr>
              <w:t xml:space="preserve">　對於科學相關的設為議題，作科學性的理解與研判。</w:t>
            </w:r>
          </w:p>
        </w:tc>
        <w:tc>
          <w:tcPr>
            <w:tcW w:w="1102" w:type="dxa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重大議題</w:t>
            </w:r>
          </w:p>
        </w:tc>
        <w:tc>
          <w:tcPr>
            <w:tcW w:w="1950" w:type="dxa"/>
            <w:vAlign w:val="center"/>
          </w:tcPr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人權教育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環境教育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家政教育</w:t>
            </w:r>
          </w:p>
          <w:p w:rsidR="0071621B" w:rsidRDefault="0071621B" w:rsidP="00093076">
            <w:pPr>
              <w:snapToGrid w:val="0"/>
              <w:spacing w:line="360" w:lineRule="exact"/>
              <w:ind w:left="57" w:right="57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資訊教育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62" w:type="dxa"/>
            <w:vMerge/>
            <w:vAlign w:val="center"/>
          </w:tcPr>
          <w:p w:rsidR="0071621B" w:rsidRDefault="0071621B" w:rsidP="00093076">
            <w:pPr>
              <w:spacing w:line="360" w:lineRule="exact"/>
              <w:rPr>
                <w:rFonts w:eastAsia="標楷體" w:hint="eastAsia"/>
              </w:rPr>
            </w:pPr>
          </w:p>
        </w:tc>
        <w:tc>
          <w:tcPr>
            <w:tcW w:w="6020" w:type="dxa"/>
            <w:gridSpan w:val="3"/>
            <w:vMerge/>
            <w:vAlign w:val="center"/>
          </w:tcPr>
          <w:p w:rsidR="0071621B" w:rsidRDefault="0071621B" w:rsidP="00093076">
            <w:pPr>
              <w:snapToGrid w:val="0"/>
              <w:spacing w:line="360" w:lineRule="exact"/>
              <w:ind w:left="28" w:right="28"/>
              <w:rPr>
                <w:color w:val="000000"/>
                <w:sz w:val="20"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教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學</w:t>
            </w:r>
            <w:r>
              <w:rPr>
                <w:rFonts w:eastAsia="華康中黑體" w:hint="eastAsia"/>
              </w:rPr>
              <w:t xml:space="preserve"> </w:t>
            </w:r>
            <w:proofErr w:type="gramStart"/>
            <w:r>
              <w:rPr>
                <w:rFonts w:eastAsia="華康中黑體" w:hint="eastAsia"/>
              </w:rPr>
              <w:t>準</w:t>
            </w:r>
            <w:proofErr w:type="gramEnd"/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備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1572"/>
        </w:trPr>
        <w:tc>
          <w:tcPr>
            <w:tcW w:w="1162" w:type="dxa"/>
            <w:vMerge/>
            <w:vAlign w:val="center"/>
          </w:tcPr>
          <w:p w:rsidR="0071621B" w:rsidRDefault="0071621B" w:rsidP="00093076">
            <w:pPr>
              <w:spacing w:line="360" w:lineRule="exact"/>
              <w:rPr>
                <w:rFonts w:eastAsia="標楷體" w:hint="eastAsia"/>
              </w:rPr>
            </w:pPr>
          </w:p>
        </w:tc>
        <w:tc>
          <w:tcPr>
            <w:tcW w:w="6020" w:type="dxa"/>
            <w:gridSpan w:val="3"/>
            <w:vMerge/>
            <w:vAlign w:val="center"/>
          </w:tcPr>
          <w:p w:rsidR="0071621B" w:rsidRDefault="0071621B" w:rsidP="00093076">
            <w:pPr>
              <w:snapToGrid w:val="0"/>
              <w:spacing w:line="360" w:lineRule="exact"/>
              <w:ind w:left="28" w:right="28"/>
              <w:rPr>
                <w:color w:val="000000"/>
                <w:sz w:val="20"/>
              </w:rPr>
            </w:pPr>
          </w:p>
        </w:tc>
        <w:tc>
          <w:tcPr>
            <w:tcW w:w="3052" w:type="dxa"/>
            <w:gridSpan w:val="2"/>
          </w:tcPr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jc w:val="both"/>
              <w:rPr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雨水樣品</w:t>
            </w:r>
          </w:p>
          <w:p w:rsidR="0071621B" w:rsidRDefault="0071621B" w:rsidP="00093076">
            <w:pPr>
              <w:snapToGrid w:val="0"/>
              <w:spacing w:line="360" w:lineRule="exact"/>
              <w:ind w:leftChars="57" w:left="137" w:rightChars="57" w:right="137"/>
              <w:jc w:val="both"/>
              <w:rPr>
                <w:rFonts w:hint="eastAsia"/>
                <w:kern w:val="0"/>
                <w:sz w:val="22"/>
                <w:lang w:val="zh-TW"/>
              </w:rPr>
            </w:pPr>
            <w:proofErr w:type="gramStart"/>
            <w:r>
              <w:rPr>
                <w:rFonts w:hint="eastAsia"/>
                <w:kern w:val="0"/>
                <w:sz w:val="22"/>
                <w:lang w:val="zh-TW"/>
              </w:rPr>
              <w:t>廣用試紙</w:t>
            </w:r>
            <w:proofErr w:type="gramEnd"/>
            <w:r>
              <w:rPr>
                <w:rFonts w:hint="eastAsia"/>
                <w:kern w:val="0"/>
                <w:sz w:val="22"/>
                <w:lang w:val="zh-TW"/>
              </w:rPr>
              <w:t>或</w:t>
            </w:r>
            <w:r>
              <w:rPr>
                <w:kern w:val="0"/>
                <w:sz w:val="22"/>
                <w:lang w:val="zh-TW"/>
              </w:rPr>
              <w:t>pH</w:t>
            </w:r>
            <w:r>
              <w:rPr>
                <w:rFonts w:hint="eastAsia"/>
                <w:kern w:val="0"/>
                <w:sz w:val="22"/>
                <w:lang w:val="zh-TW"/>
              </w:rPr>
              <w:t>儀</w:t>
            </w:r>
          </w:p>
          <w:p w:rsidR="0071621B" w:rsidRDefault="0071621B" w:rsidP="00093076">
            <w:pPr>
              <w:snapToGrid w:val="0"/>
              <w:spacing w:line="360" w:lineRule="exact"/>
              <w:ind w:leftChars="57" w:left="137" w:rightChars="57" w:right="137"/>
              <w:jc w:val="both"/>
              <w:rPr>
                <w:rFonts w:hint="eastAsia"/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燒杯</w:t>
            </w:r>
          </w:p>
          <w:p w:rsidR="0071621B" w:rsidRDefault="0071621B" w:rsidP="00093076">
            <w:pPr>
              <w:snapToGrid w:val="0"/>
              <w:spacing w:line="360" w:lineRule="exact"/>
              <w:ind w:leftChars="57" w:left="137" w:rightChars="57" w:right="137"/>
              <w:jc w:val="both"/>
              <w:rPr>
                <w:rFonts w:eastAsia="標楷體" w:hint="eastAsia"/>
                <w:color w:val="000000"/>
                <w:sz w:val="20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分貝儀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06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</w:p>
        </w:tc>
        <w:tc>
          <w:tcPr>
            <w:tcW w:w="816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教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學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重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點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068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71621B" w:rsidRDefault="0071621B" w:rsidP="00093076">
            <w:pPr>
              <w:spacing w:line="360" w:lineRule="exact"/>
              <w:ind w:left="57" w:right="57"/>
              <w:rPr>
                <w:sz w:val="22"/>
              </w:rPr>
            </w:pPr>
            <w:r>
              <w:rPr>
                <w:rFonts w:hint="eastAsia"/>
                <w:sz w:val="22"/>
              </w:rPr>
              <w:t>空氣汙染</w:t>
            </w:r>
          </w:p>
          <w:p w:rsidR="0071621B" w:rsidRDefault="0071621B" w:rsidP="00093076">
            <w:pPr>
              <w:spacing w:line="360" w:lineRule="exact"/>
              <w:ind w:left="57" w:right="57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酸雨、水汙染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234" w:type="dxa"/>
            <w:gridSpan w:val="6"/>
            <w:vAlign w:val="center"/>
          </w:tcPr>
          <w:p w:rsidR="0071621B" w:rsidRDefault="0071621B" w:rsidP="00093076">
            <w:pPr>
              <w:spacing w:line="360" w:lineRule="exact"/>
              <w:jc w:val="center"/>
              <w:rPr>
                <w:rFonts w:eastAsia="華康中黑體" w:hint="eastAsia"/>
              </w:rPr>
            </w:pPr>
            <w:r>
              <w:rPr>
                <w:rFonts w:eastAsia="華康中黑體" w:hint="eastAsia"/>
              </w:rPr>
              <w:t>學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習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目</w:t>
            </w:r>
            <w:r>
              <w:rPr>
                <w:rFonts w:eastAsia="華康中黑體" w:hint="eastAsia"/>
              </w:rPr>
              <w:t xml:space="preserve"> </w:t>
            </w:r>
            <w:r>
              <w:rPr>
                <w:rFonts w:eastAsia="華康中黑體" w:hint="eastAsia"/>
              </w:rPr>
              <w:t>標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cantSplit/>
          <w:trHeight w:val="3673"/>
        </w:trPr>
        <w:tc>
          <w:tcPr>
            <w:tcW w:w="10234" w:type="dxa"/>
            <w:gridSpan w:val="6"/>
            <w:tcBorders>
              <w:bottom w:val="single" w:sz="12" w:space="0" w:color="auto"/>
            </w:tcBorders>
            <w:vAlign w:val="center"/>
          </w:tcPr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rPr>
                <w:kern w:val="0"/>
                <w:sz w:val="22"/>
                <w:lang w:val="zh-TW"/>
              </w:rPr>
            </w:pPr>
            <w:r>
              <w:rPr>
                <w:kern w:val="0"/>
                <w:sz w:val="22"/>
                <w:lang w:val="zh-TW"/>
              </w:rPr>
              <w:t>1.</w:t>
            </w:r>
            <w:r>
              <w:rPr>
                <w:rFonts w:hint="eastAsia"/>
                <w:kern w:val="0"/>
                <w:sz w:val="22"/>
                <w:lang w:val="zh-TW"/>
              </w:rPr>
              <w:t>說明空氣汙染的種類、來源與對人體健康的影響。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rPr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2</w:t>
            </w:r>
            <w:r>
              <w:rPr>
                <w:kern w:val="0"/>
                <w:sz w:val="22"/>
                <w:lang w:val="zh-TW"/>
              </w:rPr>
              <w:t>.</w:t>
            </w:r>
            <w:r>
              <w:rPr>
                <w:rFonts w:hint="eastAsia"/>
                <w:kern w:val="0"/>
                <w:sz w:val="22"/>
                <w:lang w:val="zh-TW"/>
              </w:rPr>
              <w:t>了解空氣汙染指標的意義並應用於日常生活中。</w:t>
            </w:r>
          </w:p>
          <w:p w:rsidR="0071621B" w:rsidRDefault="0071621B" w:rsidP="00093076">
            <w:pPr>
              <w:snapToGrid w:val="0"/>
              <w:spacing w:line="360" w:lineRule="exact"/>
              <w:ind w:leftChars="57" w:left="137" w:rightChars="57" w:right="137"/>
              <w:rPr>
                <w:rFonts w:hint="eastAsia"/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3</w:t>
            </w:r>
            <w:r>
              <w:rPr>
                <w:kern w:val="0"/>
                <w:sz w:val="22"/>
                <w:lang w:val="zh-TW"/>
              </w:rPr>
              <w:t>.</w:t>
            </w:r>
            <w:r>
              <w:rPr>
                <w:rFonts w:hint="eastAsia"/>
                <w:kern w:val="0"/>
                <w:sz w:val="22"/>
                <w:lang w:val="zh-TW"/>
              </w:rPr>
              <w:t>知道並比較空氣汙染防治的方法。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rPr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4</w:t>
            </w:r>
            <w:r>
              <w:rPr>
                <w:kern w:val="0"/>
                <w:sz w:val="22"/>
                <w:lang w:val="zh-TW"/>
              </w:rPr>
              <w:t>.</w:t>
            </w:r>
            <w:r>
              <w:rPr>
                <w:rFonts w:hint="eastAsia"/>
                <w:kern w:val="0"/>
                <w:sz w:val="22"/>
                <w:lang w:val="zh-TW"/>
              </w:rPr>
              <w:t>了解酸雨的意義、成因與影響。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rPr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5</w:t>
            </w:r>
            <w:r>
              <w:rPr>
                <w:kern w:val="0"/>
                <w:sz w:val="22"/>
                <w:lang w:val="zh-TW"/>
              </w:rPr>
              <w:t>.</w:t>
            </w:r>
            <w:r>
              <w:rPr>
                <w:rFonts w:hint="eastAsia"/>
                <w:kern w:val="0"/>
                <w:sz w:val="22"/>
                <w:lang w:val="zh-TW"/>
              </w:rPr>
              <w:t>了解水汙染的來源及其造成的後果。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rPr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6</w:t>
            </w:r>
            <w:r>
              <w:rPr>
                <w:kern w:val="0"/>
                <w:sz w:val="22"/>
                <w:lang w:val="zh-TW"/>
              </w:rPr>
              <w:t>.</w:t>
            </w:r>
            <w:r>
              <w:rPr>
                <w:rFonts w:hint="eastAsia"/>
                <w:kern w:val="0"/>
                <w:sz w:val="22"/>
                <w:lang w:val="zh-TW"/>
              </w:rPr>
              <w:t>知道改善酸雨、水汙染的方法。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rPr>
                <w:rFonts w:hint="eastAsia"/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7</w:t>
            </w:r>
            <w:r>
              <w:rPr>
                <w:kern w:val="0"/>
                <w:sz w:val="22"/>
                <w:lang w:val="zh-TW"/>
              </w:rPr>
              <w:t>.</w:t>
            </w:r>
            <w:r>
              <w:rPr>
                <w:rFonts w:hint="eastAsia"/>
                <w:kern w:val="0"/>
                <w:sz w:val="22"/>
                <w:lang w:val="zh-TW"/>
              </w:rPr>
              <w:t>了解汙水的影響及處理方法。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rPr>
                <w:kern w:val="0"/>
                <w:sz w:val="22"/>
                <w:lang w:val="zh-TW"/>
              </w:rPr>
            </w:pPr>
            <w:r>
              <w:rPr>
                <w:rFonts w:hint="eastAsia"/>
                <w:kern w:val="0"/>
                <w:sz w:val="22"/>
                <w:lang w:val="zh-TW"/>
              </w:rPr>
              <w:t>8</w:t>
            </w:r>
            <w:r>
              <w:rPr>
                <w:kern w:val="0"/>
                <w:sz w:val="22"/>
                <w:lang w:val="zh-TW"/>
              </w:rPr>
              <w:t>.</w:t>
            </w:r>
            <w:r>
              <w:rPr>
                <w:rFonts w:hint="eastAsia"/>
                <w:kern w:val="0"/>
                <w:sz w:val="22"/>
                <w:lang w:val="zh-TW"/>
              </w:rPr>
              <w:t>察覺汙染是大家必須共同解決的全球性問題。</w:t>
            </w:r>
          </w:p>
          <w:p w:rsidR="0071621B" w:rsidRDefault="0071621B" w:rsidP="00093076">
            <w:pPr>
              <w:snapToGrid w:val="0"/>
              <w:spacing w:line="360" w:lineRule="exact"/>
              <w:ind w:leftChars="57" w:left="137" w:rightChars="57" w:right="137"/>
              <w:rPr>
                <w:rFonts w:eastAsia="標楷體" w:hint="eastAsia"/>
                <w:sz w:val="22"/>
              </w:rPr>
            </w:pPr>
          </w:p>
        </w:tc>
      </w:tr>
    </w:tbl>
    <w:p w:rsidR="0071621B" w:rsidRDefault="0071621B" w:rsidP="0071621B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709"/>
        <w:gridCol w:w="1134"/>
        <w:gridCol w:w="992"/>
      </w:tblGrid>
      <w:tr w:rsidR="0071621B" w:rsidTr="0009307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39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教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學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指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導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要</w:t>
            </w:r>
            <w:r>
              <w:rPr>
                <w:rFonts w:eastAsia="華康中黑體" w:hint="eastAsia"/>
                <w:color w:val="FFFFFF"/>
              </w:rPr>
              <w:t xml:space="preserve"> </w:t>
            </w:r>
            <w:r>
              <w:rPr>
                <w:rFonts w:eastAsia="華康中黑體" w:hint="eastAsia"/>
                <w:color w:val="FFFFFF"/>
              </w:rPr>
              <w:t>點</w:t>
            </w:r>
          </w:p>
        </w:tc>
        <w:tc>
          <w:tcPr>
            <w:tcW w:w="7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教學時間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教學資源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000000"/>
            <w:vAlign w:val="center"/>
          </w:tcPr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評量</w:t>
            </w:r>
          </w:p>
          <w:p w:rsidR="0071621B" w:rsidRDefault="0071621B" w:rsidP="00093076">
            <w:pPr>
              <w:spacing w:line="320" w:lineRule="exact"/>
              <w:jc w:val="center"/>
              <w:rPr>
                <w:rFonts w:eastAsia="華康中黑體" w:hint="eastAsia"/>
                <w:color w:val="FFFFFF"/>
              </w:rPr>
            </w:pPr>
            <w:r>
              <w:rPr>
                <w:rFonts w:eastAsia="華康中黑體" w:hint="eastAsia"/>
                <w:color w:val="FFFFFF"/>
              </w:rPr>
              <w:t>重點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7399" w:type="dxa"/>
            <w:tcBorders>
              <w:top w:val="nil"/>
            </w:tcBorders>
          </w:tcPr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/>
                <w:kern w:val="0"/>
                <w:lang w:val="zh-TW"/>
              </w:rPr>
            </w:pPr>
            <w:r>
              <w:rPr>
                <w:rFonts w:ascii="新細明體" w:hAnsi="新細明體"/>
                <w:kern w:val="0"/>
                <w:lang w:val="zh-TW"/>
              </w:rPr>
              <w:lastRenderedPageBreak/>
              <w:t>1.</w:t>
            </w:r>
            <w:r>
              <w:rPr>
                <w:rFonts w:ascii="新細明體" w:hAnsi="新細明體" w:hint="eastAsia"/>
                <w:kern w:val="0"/>
                <w:lang w:val="zh-TW"/>
              </w:rPr>
              <w:t>複習地球大氣成分、演變過程等觀念。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/>
                <w:kern w:val="0"/>
                <w:lang w:val="zh-TW"/>
              </w:rPr>
            </w:pPr>
            <w:r>
              <w:rPr>
                <w:rFonts w:ascii="新細明體" w:hAnsi="新細明體"/>
                <w:kern w:val="0"/>
                <w:lang w:val="zh-TW"/>
              </w:rPr>
              <w:t>2.</w:t>
            </w:r>
            <w:r>
              <w:rPr>
                <w:rFonts w:ascii="新細明體" w:hAnsi="新細明體" w:hint="eastAsia"/>
                <w:kern w:val="0"/>
                <w:lang w:val="zh-TW"/>
              </w:rPr>
              <w:t>說明大氣的成分會因自然與人為因素而不斷變化，但自工業革命後，人為製造的空氣汙染物，如二氧化碳等，已超出地球的自淨能力，因此出現空氣汙染的問題。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/>
                <w:kern w:val="0"/>
                <w:lang w:val="zh-TW"/>
              </w:rPr>
            </w:pPr>
            <w:r>
              <w:rPr>
                <w:rFonts w:ascii="新細明體" w:hAnsi="新細明體"/>
                <w:kern w:val="0"/>
                <w:lang w:val="zh-TW"/>
              </w:rPr>
              <w:t>3.</w:t>
            </w:r>
            <w:r>
              <w:rPr>
                <w:rFonts w:ascii="新細明體" w:hAnsi="新細明體" w:hint="eastAsia"/>
                <w:kern w:val="0"/>
                <w:lang w:val="zh-TW"/>
              </w:rPr>
              <w:t>說明空氣汙染所造成的各種影響。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 w:hint="eastAsia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4</w:t>
            </w:r>
            <w:r>
              <w:rPr>
                <w:rFonts w:ascii="新細明體" w:hAnsi="新細明體"/>
                <w:kern w:val="0"/>
                <w:lang w:val="zh-TW"/>
              </w:rPr>
              <w:t>.</w:t>
            </w:r>
            <w:r>
              <w:rPr>
                <w:rFonts w:ascii="新細明體" w:hAnsi="新細明體" w:hint="eastAsia"/>
                <w:kern w:val="0"/>
                <w:lang w:val="zh-TW"/>
              </w:rPr>
              <w:t>講解何謂空氣汙染指標，並說明指標的意義，引導學生於日常生活中注意並應用此指標。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5</w:t>
            </w:r>
            <w:r>
              <w:rPr>
                <w:rFonts w:ascii="新細明體" w:hAnsi="新細明體"/>
                <w:kern w:val="0"/>
                <w:lang w:val="zh-TW"/>
              </w:rPr>
              <w:t>.</w:t>
            </w:r>
            <w:r>
              <w:rPr>
                <w:rFonts w:ascii="新細明體" w:hAnsi="新細明體" w:hint="eastAsia"/>
                <w:kern w:val="0"/>
                <w:lang w:val="zh-TW"/>
              </w:rPr>
              <w:t>說明空氣汙染防治法是目前處理相關空氣汙染問題的法源基礎，此法隨著工業、科技的發展，共經過</w:t>
            </w:r>
            <w:r>
              <w:rPr>
                <w:rFonts w:ascii="新細明體" w:hAnsi="新細明體"/>
                <w:kern w:val="0"/>
                <w:lang w:val="zh-TW"/>
              </w:rPr>
              <w:t>4</w:t>
            </w:r>
            <w:r>
              <w:rPr>
                <w:rFonts w:ascii="新細明體" w:hAnsi="新細明體" w:hint="eastAsia"/>
                <w:kern w:val="0"/>
                <w:lang w:val="zh-TW"/>
              </w:rPr>
              <w:t>次修訂，以期符合現代生活所需。而除了政府的努力，環保工作亦需人民的支持，教師可鼓勵學生多參與空氣品質改善的相關工作與活動。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 w:hint="eastAsia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6.進行動腦時間。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7</w:t>
            </w:r>
            <w:r>
              <w:rPr>
                <w:rFonts w:ascii="新細明體" w:hAnsi="新細明體"/>
                <w:kern w:val="0"/>
                <w:lang w:val="zh-TW"/>
              </w:rPr>
              <w:t>.</w:t>
            </w:r>
            <w:r>
              <w:rPr>
                <w:rFonts w:ascii="新細明體" w:hAnsi="新細明體" w:hint="eastAsia"/>
                <w:kern w:val="0"/>
                <w:lang w:val="zh-TW"/>
              </w:rPr>
              <w:t>複習離子化合物溶於水的解離及酸鹼值。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 w:hint="eastAsia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8</w:t>
            </w:r>
            <w:r>
              <w:rPr>
                <w:rFonts w:ascii="新細明體" w:hAnsi="新細明體"/>
                <w:kern w:val="0"/>
                <w:lang w:val="zh-TW"/>
              </w:rPr>
              <w:t>.</w:t>
            </w:r>
            <w:r>
              <w:rPr>
                <w:rFonts w:ascii="新細明體" w:hAnsi="新細明體" w:hint="eastAsia"/>
                <w:kern w:val="0"/>
                <w:lang w:val="zh-TW"/>
              </w:rPr>
              <w:t>進行探索活動：雨水的pH值為多少？</w:t>
            </w:r>
          </w:p>
          <w:p w:rsidR="0071621B" w:rsidRDefault="0071621B" w:rsidP="00093076">
            <w:pPr>
              <w:spacing w:line="360" w:lineRule="exact"/>
              <w:ind w:leftChars="57" w:left="137" w:rightChars="57" w:right="137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tabs>
                <w:tab w:val="left" w:pos="480"/>
                <w:tab w:val="left" w:pos="4320"/>
                <w:tab w:val="left" w:pos="6480"/>
              </w:tabs>
              <w:snapToGrid w:val="0"/>
              <w:spacing w:line="360" w:lineRule="exact"/>
              <w:ind w:leftChars="57" w:left="137" w:rightChars="57" w:right="137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（第一節結束）</w:t>
            </w:r>
          </w:p>
        </w:tc>
        <w:tc>
          <w:tcPr>
            <w:tcW w:w="709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5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10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5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5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5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5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5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5</w:t>
            </w:r>
            <w:r>
              <w:rPr>
                <w:rFonts w:ascii="新細明體" w:hAnsi="新細明體"/>
                <w:color w:val="000000"/>
              </w:rPr>
              <w:t>’</w:t>
            </w:r>
          </w:p>
        </w:tc>
        <w:tc>
          <w:tcPr>
            <w:tcW w:w="1134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  <w:proofErr w:type="gramStart"/>
            <w:r>
              <w:rPr>
                <w:rFonts w:ascii="新細明體" w:hAnsi="新細明體" w:hint="eastAsia"/>
                <w:color w:val="000000"/>
              </w:rPr>
              <w:t>廣用試紙</w:t>
            </w:r>
            <w:proofErr w:type="gramEnd"/>
            <w:r>
              <w:rPr>
                <w:rFonts w:ascii="新細明體" w:hAnsi="新細明體" w:hint="eastAsia"/>
                <w:color w:val="000000"/>
              </w:rPr>
              <w:t>pH儀</w:t>
            </w:r>
          </w:p>
        </w:tc>
        <w:tc>
          <w:tcPr>
            <w:tcW w:w="992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hint="eastAsia"/>
                <w:color w:val="000000"/>
                <w:sz w:val="16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hint="eastAsia"/>
                <w:color w:val="000000"/>
                <w:sz w:val="16"/>
              </w:rPr>
            </w:pPr>
            <w:r>
              <w:rPr>
                <w:rFonts w:hint="eastAsia"/>
                <w:sz w:val="16"/>
              </w:rPr>
              <w:t>能瞭解空氣汙染</w:t>
            </w:r>
            <w:r>
              <w:rPr>
                <w:rFonts w:hint="eastAsia"/>
                <w:color w:val="000000"/>
                <w:sz w:val="16"/>
              </w:rPr>
              <w:t>能</w:t>
            </w:r>
            <w:r>
              <w:rPr>
                <w:rFonts w:hint="eastAsia"/>
                <w:kern w:val="0"/>
                <w:sz w:val="16"/>
                <w:lang w:val="zh-TW"/>
              </w:rPr>
              <w:t>了解空氣汙染指標的意義</w:t>
            </w:r>
          </w:p>
          <w:p w:rsidR="0071621B" w:rsidRDefault="0071621B" w:rsidP="00093076">
            <w:pPr>
              <w:pStyle w:val="a3"/>
              <w:rPr>
                <w:rFonts w:hint="eastAsia"/>
              </w:rPr>
            </w:pPr>
          </w:p>
          <w:p w:rsidR="0071621B" w:rsidRDefault="0071621B" w:rsidP="00093076">
            <w:pPr>
              <w:pStyle w:val="a3"/>
              <w:rPr>
                <w:rFonts w:hint="eastAsia"/>
              </w:rPr>
            </w:pPr>
          </w:p>
          <w:p w:rsidR="0071621B" w:rsidRDefault="0071621B" w:rsidP="00093076">
            <w:pPr>
              <w:pStyle w:val="a3"/>
              <w:rPr>
                <w:rFonts w:ascii="Times New Roman" w:hint="eastAsia"/>
              </w:rPr>
            </w:pPr>
            <w:r>
              <w:rPr>
                <w:rFonts w:hint="eastAsia"/>
              </w:rPr>
              <w:t>能說明改善空氣品質的方法</w:t>
            </w:r>
          </w:p>
        </w:tc>
      </w:tr>
      <w:tr w:rsidR="0071621B" w:rsidTr="00093076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7399" w:type="dxa"/>
            <w:tcBorders>
              <w:top w:val="nil"/>
            </w:tcBorders>
          </w:tcPr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1</w:t>
            </w:r>
            <w:r>
              <w:rPr>
                <w:rFonts w:ascii="新細明體" w:hAnsi="新細明體"/>
                <w:kern w:val="0"/>
                <w:lang w:val="zh-TW"/>
              </w:rPr>
              <w:t>.</w:t>
            </w:r>
            <w:r>
              <w:rPr>
                <w:rFonts w:ascii="新細明體" w:hAnsi="新細明體" w:hint="eastAsia"/>
                <w:kern w:val="0"/>
                <w:lang w:val="zh-TW"/>
              </w:rPr>
              <w:t>說明在自然狀態下，因二氧化碳及有機酸等物質溶於雨水，因此即使未受人為汙染的雨水</w:t>
            </w:r>
            <w:r>
              <w:rPr>
                <w:rFonts w:ascii="新細明體" w:hAnsi="新細明體"/>
                <w:kern w:val="0"/>
                <w:lang w:val="zh-TW"/>
              </w:rPr>
              <w:t>pH</w:t>
            </w:r>
            <w:r>
              <w:rPr>
                <w:rFonts w:ascii="新細明體" w:hAnsi="新細明體" w:hint="eastAsia"/>
                <w:kern w:val="0"/>
                <w:lang w:val="zh-TW"/>
              </w:rPr>
              <w:t>值也小於</w:t>
            </w:r>
            <w:r>
              <w:rPr>
                <w:rFonts w:ascii="新細明體" w:hAnsi="新細明體"/>
                <w:kern w:val="0"/>
                <w:lang w:val="zh-TW"/>
              </w:rPr>
              <w:t>7.0</w:t>
            </w:r>
            <w:r>
              <w:rPr>
                <w:rFonts w:ascii="新細明體" w:hAnsi="新細明體" w:hint="eastAsia"/>
                <w:kern w:val="0"/>
                <w:lang w:val="zh-TW"/>
              </w:rPr>
              <w:t>，而</w:t>
            </w:r>
            <w:r>
              <w:rPr>
                <w:rFonts w:ascii="新細明體" w:hAnsi="新細明體"/>
                <w:kern w:val="0"/>
                <w:lang w:val="zh-TW"/>
              </w:rPr>
              <w:t>pH</w:t>
            </w:r>
            <w:r>
              <w:rPr>
                <w:rFonts w:ascii="新細明體" w:hAnsi="新細明體" w:hint="eastAsia"/>
                <w:kern w:val="0"/>
                <w:lang w:val="zh-TW"/>
              </w:rPr>
              <w:t>值小於</w:t>
            </w:r>
            <w:r>
              <w:rPr>
                <w:rFonts w:ascii="新細明體" w:hAnsi="新細明體"/>
                <w:kern w:val="0"/>
                <w:lang w:val="zh-TW"/>
              </w:rPr>
              <w:t>5.0</w:t>
            </w:r>
            <w:r>
              <w:rPr>
                <w:rFonts w:ascii="新細明體" w:hAnsi="新細明體" w:hint="eastAsia"/>
                <w:kern w:val="0"/>
                <w:lang w:val="zh-TW"/>
              </w:rPr>
              <w:t>的雨水稱為酸雨。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 w:hint="eastAsia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2</w:t>
            </w:r>
            <w:r>
              <w:rPr>
                <w:rFonts w:ascii="新細明體" w:hAnsi="新細明體"/>
                <w:kern w:val="0"/>
                <w:lang w:val="zh-TW"/>
              </w:rPr>
              <w:t>.</w:t>
            </w:r>
            <w:r>
              <w:rPr>
                <w:rFonts w:ascii="新細明體" w:hAnsi="新細明體" w:hint="eastAsia"/>
                <w:kern w:val="0"/>
                <w:lang w:val="zh-TW"/>
              </w:rPr>
              <w:t>介紹酸雨的成因與影響。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 w:hint="eastAsia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3</w:t>
            </w:r>
            <w:r>
              <w:rPr>
                <w:rFonts w:ascii="新細明體" w:hAnsi="新細明體"/>
                <w:kern w:val="0"/>
                <w:lang w:val="zh-TW"/>
              </w:rPr>
              <w:t>.</w:t>
            </w:r>
            <w:r>
              <w:rPr>
                <w:rFonts w:ascii="新細明體" w:hAnsi="新細明體" w:hint="eastAsia"/>
                <w:kern w:val="0"/>
                <w:lang w:val="zh-TW"/>
              </w:rPr>
              <w:t>讓學生討論水汙染的相關問題，並歸納所討論的結果。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 w:hint="eastAsia"/>
                <w:kern w:val="0"/>
                <w:lang w:val="zh-TW"/>
              </w:rPr>
            </w:pP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 w:hint="eastAsia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4.講解優養化，並舉例說明。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 w:hint="eastAsia"/>
                <w:kern w:val="0"/>
                <w:lang w:val="zh-TW"/>
              </w:rPr>
            </w:pP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8" w:left="319" w:rightChars="57" w:right="137" w:hangingChars="75" w:hanging="180"/>
              <w:rPr>
                <w:rFonts w:ascii="新細明體" w:hAnsi="新細明體"/>
                <w:kern w:val="0"/>
                <w:lang w:val="zh-TW"/>
              </w:rPr>
            </w:pPr>
            <w:r>
              <w:rPr>
                <w:rFonts w:ascii="新細明體" w:hAnsi="新細明體" w:hint="eastAsia"/>
                <w:kern w:val="0"/>
                <w:lang w:val="zh-TW"/>
              </w:rPr>
              <w:t>5.說明空氣汙染、水汙染、酸雨等都不只是地方性汙染，而是全球性汙染。。</w:t>
            </w: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autoSpaceDE w:val="0"/>
              <w:autoSpaceDN w:val="0"/>
              <w:adjustRightInd w:val="0"/>
              <w:spacing w:line="360" w:lineRule="exact"/>
              <w:ind w:leftChars="57" w:left="137" w:rightChars="57" w:right="137"/>
              <w:jc w:val="center"/>
              <w:rPr>
                <w:rFonts w:ascii="新細明體" w:hAnsi="新細明體"/>
                <w:kern w:val="0"/>
                <w:lang w:val="zh-TW"/>
              </w:rPr>
            </w:pPr>
            <w:r>
              <w:rPr>
                <w:rFonts w:ascii="新細明體" w:hAnsi="新細明體" w:hint="eastAsia"/>
                <w:color w:val="000000"/>
              </w:rPr>
              <w:t>（第二節結束）</w:t>
            </w:r>
          </w:p>
        </w:tc>
        <w:tc>
          <w:tcPr>
            <w:tcW w:w="709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10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10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10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20</w:t>
            </w:r>
            <w:r>
              <w:rPr>
                <w:rFonts w:ascii="新細明體" w:hAnsi="新細明體"/>
                <w:color w:val="000000"/>
              </w:rPr>
              <w:t>’</w:t>
            </w: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center"/>
              <w:rPr>
                <w:rFonts w:ascii="新細明體" w:hAnsi="新細明體" w:hint="eastAsia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20</w:t>
            </w:r>
            <w:r>
              <w:rPr>
                <w:rFonts w:ascii="新細明體" w:hAnsi="新細明體"/>
                <w:color w:val="000000"/>
              </w:rPr>
              <w:t>’</w:t>
            </w:r>
          </w:p>
        </w:tc>
        <w:tc>
          <w:tcPr>
            <w:tcW w:w="1134" w:type="dxa"/>
            <w:tcBorders>
              <w:top w:val="nil"/>
            </w:tcBorders>
          </w:tcPr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  <w:p w:rsidR="0071621B" w:rsidRDefault="0071621B" w:rsidP="00093076">
            <w:pPr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1621B" w:rsidRDefault="0071621B" w:rsidP="00093076">
            <w:pPr>
              <w:spacing w:line="360" w:lineRule="exact"/>
              <w:jc w:val="both"/>
              <w:rPr>
                <w:rFonts w:hint="eastAsia"/>
                <w:kern w:val="0"/>
                <w:sz w:val="16"/>
                <w:lang w:val="zh-TW"/>
              </w:rPr>
            </w:pPr>
            <w:r>
              <w:rPr>
                <w:rFonts w:hint="eastAsia"/>
                <w:kern w:val="0"/>
                <w:sz w:val="16"/>
                <w:lang w:val="zh-TW"/>
              </w:rPr>
              <w:t>能知道酸雨的成因與影響</w:t>
            </w:r>
          </w:p>
          <w:p w:rsidR="0071621B" w:rsidRDefault="0071621B" w:rsidP="00093076">
            <w:pPr>
              <w:spacing w:line="360" w:lineRule="exact"/>
              <w:jc w:val="both"/>
              <w:rPr>
                <w:rFonts w:hint="eastAsia"/>
                <w:kern w:val="0"/>
                <w:sz w:val="16"/>
                <w:lang w:val="zh-TW"/>
              </w:rPr>
            </w:pPr>
          </w:p>
          <w:p w:rsidR="0071621B" w:rsidRDefault="0071621B" w:rsidP="00093076">
            <w:pPr>
              <w:spacing w:line="360" w:lineRule="exact"/>
              <w:jc w:val="both"/>
              <w:rPr>
                <w:rFonts w:hint="eastAsia"/>
                <w:kern w:val="0"/>
                <w:sz w:val="16"/>
                <w:lang w:val="zh-TW"/>
              </w:rPr>
            </w:pPr>
            <w:r>
              <w:rPr>
                <w:rFonts w:hint="eastAsia"/>
                <w:kern w:val="0"/>
                <w:sz w:val="16"/>
                <w:lang w:val="zh-TW"/>
              </w:rPr>
              <w:t>能了解水汙染</w:t>
            </w:r>
          </w:p>
          <w:p w:rsidR="0071621B" w:rsidRDefault="0071621B" w:rsidP="00093076">
            <w:pPr>
              <w:snapToGrid w:val="0"/>
              <w:spacing w:line="360" w:lineRule="exact"/>
              <w:ind w:leftChars="10" w:left="24" w:rightChars="10" w:right="24"/>
              <w:jc w:val="both"/>
              <w:rPr>
                <w:rFonts w:hint="eastAsia"/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能知道優養化</w:t>
            </w:r>
          </w:p>
        </w:tc>
      </w:tr>
    </w:tbl>
    <w:p w:rsidR="0071621B" w:rsidRDefault="0071621B" w:rsidP="0071621B">
      <w:pPr>
        <w:spacing w:line="360" w:lineRule="exact"/>
        <w:rPr>
          <w:rFonts w:hint="eastAsia"/>
          <w:color w:val="000000"/>
        </w:rPr>
      </w:pPr>
    </w:p>
    <w:p w:rsidR="0071621B" w:rsidRPr="00F576AF" w:rsidRDefault="0071621B" w:rsidP="0071621B">
      <w:pPr>
        <w:rPr>
          <w:rFonts w:hint="eastAsia"/>
        </w:rPr>
      </w:pPr>
    </w:p>
    <w:p w:rsidR="00FE222E" w:rsidRPr="0071621B" w:rsidRDefault="0071621B">
      <w:pPr>
        <w:rPr>
          <w:rFonts w:hint="eastAsia"/>
        </w:rPr>
      </w:pPr>
      <w:bookmarkStart w:id="0" w:name="_GoBack"/>
      <w:bookmarkEnd w:id="0"/>
    </w:p>
    <w:sectPr w:rsidR="00FE222E" w:rsidRPr="0071621B" w:rsidSect="006D1AB5">
      <w:pgSz w:w="11906" w:h="16838"/>
      <w:pgMar w:top="567" w:right="1134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0E6F"/>
    <w:multiLevelType w:val="singleLevel"/>
    <w:tmpl w:val="B96270F2"/>
    <w:lvl w:ilvl="0">
      <w:start w:val="1"/>
      <w:numFmt w:val="decimal"/>
      <w:lvlText w:val="%1."/>
      <w:lvlJc w:val="left"/>
      <w:pPr>
        <w:tabs>
          <w:tab w:val="num" w:pos="222"/>
        </w:tabs>
        <w:ind w:left="222" w:hanging="165"/>
      </w:pPr>
      <w:rPr>
        <w:rFonts w:hint="eastAsia"/>
      </w:rPr>
    </w:lvl>
  </w:abstractNum>
  <w:abstractNum w:abstractNumId="1">
    <w:nsid w:val="6D3D1F27"/>
    <w:multiLevelType w:val="singleLevel"/>
    <w:tmpl w:val="93B4D4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1B"/>
    <w:rsid w:val="00033372"/>
    <w:rsid w:val="0071621B"/>
    <w:rsid w:val="009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1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1621B"/>
    <w:pPr>
      <w:keepNext/>
      <w:spacing w:line="360" w:lineRule="exact"/>
      <w:ind w:left="57" w:right="57"/>
      <w:outlineLvl w:val="0"/>
    </w:pPr>
    <w:rPr>
      <w:rFonts w:ascii="新細明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1621B"/>
    <w:rPr>
      <w:rFonts w:ascii="新細明體" w:eastAsia="新細明體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71621B"/>
    <w:pPr>
      <w:snapToGrid w:val="0"/>
      <w:spacing w:line="360" w:lineRule="exact"/>
      <w:jc w:val="both"/>
    </w:pPr>
    <w:rPr>
      <w:rFonts w:ascii="新細明體"/>
      <w:color w:val="000000"/>
      <w:sz w:val="16"/>
      <w:szCs w:val="20"/>
    </w:rPr>
  </w:style>
  <w:style w:type="character" w:customStyle="1" w:styleId="a4">
    <w:name w:val="本文 字元"/>
    <w:basedOn w:val="a0"/>
    <w:link w:val="a3"/>
    <w:semiHidden/>
    <w:rsid w:val="0071621B"/>
    <w:rPr>
      <w:rFonts w:ascii="新細明體" w:eastAsia="新細明體" w:hAnsi="Times New Roman" w:cs="Times New Roman"/>
      <w:color w:val="000000"/>
      <w:sz w:val="16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71621B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71621B"/>
    <w:rPr>
      <w:rFonts w:ascii="Times New Roman" w:eastAsia="新細明體" w:hAnsi="Times New Roman" w:cs="Times New Roman"/>
      <w:szCs w:val="24"/>
    </w:rPr>
  </w:style>
  <w:style w:type="paragraph" w:customStyle="1" w:styleId="3">
    <w:name w:val="3.【對應能力指標】內文字"/>
    <w:basedOn w:val="a7"/>
    <w:rsid w:val="0071621B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71621B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71621B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1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1621B"/>
    <w:pPr>
      <w:keepNext/>
      <w:spacing w:line="360" w:lineRule="exact"/>
      <w:ind w:left="57" w:right="57"/>
      <w:outlineLvl w:val="0"/>
    </w:pPr>
    <w:rPr>
      <w:rFonts w:ascii="新細明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1621B"/>
    <w:rPr>
      <w:rFonts w:ascii="新細明體" w:eastAsia="新細明體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rsid w:val="0071621B"/>
    <w:pPr>
      <w:snapToGrid w:val="0"/>
      <w:spacing w:line="360" w:lineRule="exact"/>
      <w:jc w:val="both"/>
    </w:pPr>
    <w:rPr>
      <w:rFonts w:ascii="新細明體"/>
      <w:color w:val="000000"/>
      <w:sz w:val="16"/>
      <w:szCs w:val="20"/>
    </w:rPr>
  </w:style>
  <w:style w:type="character" w:customStyle="1" w:styleId="a4">
    <w:name w:val="本文 字元"/>
    <w:basedOn w:val="a0"/>
    <w:link w:val="a3"/>
    <w:semiHidden/>
    <w:rsid w:val="0071621B"/>
    <w:rPr>
      <w:rFonts w:ascii="新細明體" w:eastAsia="新細明體" w:hAnsi="Times New Roman" w:cs="Times New Roman"/>
      <w:color w:val="000000"/>
      <w:sz w:val="16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71621B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71621B"/>
    <w:rPr>
      <w:rFonts w:ascii="Times New Roman" w:eastAsia="新細明體" w:hAnsi="Times New Roman" w:cs="Times New Roman"/>
      <w:szCs w:val="24"/>
    </w:rPr>
  </w:style>
  <w:style w:type="paragraph" w:customStyle="1" w:styleId="3">
    <w:name w:val="3.【對應能力指標】內文字"/>
    <w:basedOn w:val="a7"/>
    <w:rsid w:val="0071621B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71621B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71621B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2794</Characters>
  <Application>Microsoft Office Word</Application>
  <DocSecurity>0</DocSecurity>
  <Lines>23</Lines>
  <Paragraphs>6</Paragraphs>
  <ScaleCrop>false</ScaleCrop>
  <Company>user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2012-12-04T10:37:00Z</dcterms:created>
  <dcterms:modified xsi:type="dcterms:W3CDTF">2012-12-04T10:37:00Z</dcterms:modified>
</cp:coreProperties>
</file>