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E" w:rsidRPr="00D37B9A" w:rsidRDefault="00B81F8E" w:rsidP="00612DF6">
      <w:pPr>
        <w:pStyle w:val="a4"/>
        <w:ind w:rightChars="108" w:right="259"/>
        <w:jc w:val="center"/>
        <w:rPr>
          <w:rFonts w:ascii="標楷體" w:eastAsia="標楷體" w:hAnsi="標楷體"/>
          <w:b/>
          <w:sz w:val="32"/>
          <w:szCs w:val="32"/>
        </w:rPr>
      </w:pPr>
      <w:r w:rsidRPr="00D37B9A">
        <w:rPr>
          <w:rFonts w:ascii="標楷體" w:eastAsia="標楷體" w:hAnsi="標楷體" w:hint="eastAsia"/>
          <w:b/>
          <w:sz w:val="32"/>
          <w:szCs w:val="32"/>
        </w:rPr>
        <w:t>宜蘭縣立羅東國中10</w:t>
      </w:r>
      <w:r w:rsidR="0012674E" w:rsidRPr="00D37B9A">
        <w:rPr>
          <w:rFonts w:ascii="標楷體" w:eastAsia="標楷體" w:hAnsi="標楷體" w:hint="eastAsia"/>
          <w:b/>
          <w:sz w:val="32"/>
          <w:szCs w:val="32"/>
        </w:rPr>
        <w:t>5</w:t>
      </w:r>
      <w:r w:rsidRPr="00D37B9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01BBC" w:rsidRPr="00D37B9A">
        <w:rPr>
          <w:rFonts w:ascii="標楷體" w:eastAsia="標楷體" w:hAnsi="標楷體" w:hint="eastAsia"/>
          <w:b/>
          <w:sz w:val="32"/>
          <w:szCs w:val="32"/>
        </w:rPr>
        <w:t>第二</w:t>
      </w:r>
      <w:r w:rsidR="00A678CC" w:rsidRPr="00D37B9A">
        <w:rPr>
          <w:rFonts w:ascii="標楷體" w:eastAsia="標楷體" w:hAnsi="標楷體" w:hint="eastAsia"/>
          <w:b/>
          <w:sz w:val="32"/>
          <w:szCs w:val="32"/>
        </w:rPr>
        <w:t>學期</w:t>
      </w:r>
      <w:r w:rsidRPr="00D37B9A">
        <w:rPr>
          <w:rFonts w:ascii="標楷體" w:eastAsia="標楷體" w:hAnsi="標楷體" w:hint="eastAsia"/>
          <w:b/>
          <w:sz w:val="32"/>
          <w:szCs w:val="32"/>
        </w:rPr>
        <w:t>八年級表演藝術期末試</w:t>
      </w:r>
      <w:r w:rsidR="008863FB" w:rsidRPr="00D37B9A">
        <w:rPr>
          <w:rFonts w:ascii="標楷體" w:eastAsia="標楷體" w:hAnsi="標楷體" w:hint="eastAsia"/>
          <w:b/>
          <w:sz w:val="32"/>
          <w:szCs w:val="32"/>
        </w:rPr>
        <w:t>卷</w:t>
      </w:r>
    </w:p>
    <w:p w:rsidR="00B81F8E" w:rsidRPr="00D37B9A" w:rsidRDefault="00B81F8E" w:rsidP="00612DF6">
      <w:pPr>
        <w:pStyle w:val="a4"/>
        <w:wordWrap w:val="0"/>
        <w:ind w:rightChars="108" w:right="259"/>
        <w:jc w:val="right"/>
        <w:rPr>
          <w:rFonts w:ascii="標楷體" w:eastAsia="標楷體" w:hAnsi="標楷體"/>
          <w:sz w:val="24"/>
          <w:szCs w:val="24"/>
        </w:rPr>
      </w:pPr>
      <w:r w:rsidRPr="00D37B9A">
        <w:rPr>
          <w:rFonts w:ascii="標楷體" w:eastAsia="標楷體" w:hAnsi="標楷體" w:hint="eastAsia"/>
          <w:sz w:val="24"/>
          <w:szCs w:val="24"/>
        </w:rPr>
        <w:t xml:space="preserve">                </w:t>
      </w:r>
      <w:r w:rsidR="00C61DB7" w:rsidRPr="00D37B9A">
        <w:rPr>
          <w:rFonts w:ascii="標楷體" w:eastAsia="標楷體" w:hAnsi="標楷體" w:hint="eastAsia"/>
          <w:sz w:val="24"/>
          <w:szCs w:val="24"/>
        </w:rPr>
        <w:t xml:space="preserve"> </w:t>
      </w:r>
      <w:r w:rsidR="007E71FC" w:rsidRPr="00D37B9A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D37B9A">
        <w:rPr>
          <w:rFonts w:ascii="標楷體" w:eastAsia="標楷體" w:hAnsi="標楷體" w:hint="eastAsia"/>
          <w:sz w:val="24"/>
          <w:szCs w:val="24"/>
        </w:rPr>
        <w:t>班級：         座號：          姓名：</w:t>
      </w:r>
      <w:r w:rsidR="00AA4D86" w:rsidRPr="00D37B9A">
        <w:rPr>
          <w:rFonts w:ascii="標楷體" w:eastAsia="標楷體" w:hAnsi="標楷體" w:hint="eastAsia"/>
          <w:sz w:val="24"/>
          <w:szCs w:val="24"/>
        </w:rPr>
        <w:t xml:space="preserve">              </w:t>
      </w:r>
    </w:p>
    <w:p w:rsidR="00612DF6" w:rsidRDefault="00612DF6" w:rsidP="00612DF6">
      <w:pPr>
        <w:pStyle w:val="a4"/>
        <w:ind w:rightChars="108" w:right="259"/>
        <w:rPr>
          <w:rFonts w:ascii="標楷體" w:eastAsia="標楷體" w:hAnsi="標楷體"/>
          <w:b/>
          <w:sz w:val="28"/>
          <w:szCs w:val="28"/>
        </w:rPr>
      </w:pPr>
      <w:r w:rsidRPr="002D14AB">
        <w:rPr>
          <w:rFonts w:ascii="標楷體" w:eastAsia="標楷體" w:hAnsi="標楷體" w:hint="eastAsia"/>
          <w:b/>
          <w:sz w:val="28"/>
          <w:szCs w:val="28"/>
        </w:rPr>
        <w:t>命題教師：聯合命題</w:t>
      </w:r>
    </w:p>
    <w:p w:rsidR="00D92E9B" w:rsidRPr="00D37B9A" w:rsidRDefault="00D92E9B" w:rsidP="00612DF6">
      <w:pPr>
        <w:pStyle w:val="a4"/>
        <w:ind w:rightChars="108" w:right="259"/>
        <w:rPr>
          <w:rFonts w:ascii="標楷體" w:eastAsia="標楷體" w:hAnsi="標楷體"/>
          <w:sz w:val="24"/>
          <w:szCs w:val="24"/>
        </w:rPr>
      </w:pPr>
      <w:r w:rsidRPr="00D37B9A">
        <w:rPr>
          <w:rFonts w:ascii="標楷體" w:eastAsia="標楷體" w:hAnsi="標楷體" w:hint="eastAsia"/>
          <w:b/>
          <w:sz w:val="28"/>
          <w:szCs w:val="28"/>
        </w:rPr>
        <w:t>選擇題</w:t>
      </w:r>
      <w:r w:rsidR="00D37B9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37B9A" w:rsidRPr="00D37B9A">
        <w:rPr>
          <w:rFonts w:ascii="標楷體" w:eastAsia="標楷體" w:hAnsi="標楷體" w:hint="eastAsia"/>
          <w:b/>
          <w:sz w:val="24"/>
          <w:szCs w:val="28"/>
        </w:rPr>
        <w:t>(共14題，每題5分)</w:t>
      </w:r>
      <w:r w:rsidR="00D37B9A" w:rsidRPr="00D37B9A">
        <w:rPr>
          <w:rFonts w:ascii="標楷體" w:eastAsia="標楷體" w:hAnsi="標楷體"/>
          <w:b/>
          <w:sz w:val="22"/>
          <w:szCs w:val="24"/>
        </w:rPr>
        <w:t xml:space="preserve"> </w:t>
      </w:r>
    </w:p>
    <w:p w:rsidR="00612DF6" w:rsidRPr="00D37B9A" w:rsidRDefault="00F11283" w:rsidP="00612DF6">
      <w:pPr>
        <w:spacing w:line="360" w:lineRule="auto"/>
        <w:ind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1.</w:t>
      </w:r>
      <w:r w:rsidR="00612DF6" w:rsidRPr="00D37B9A">
        <w:rPr>
          <w:rFonts w:ascii="標楷體" w:eastAsia="標楷體" w:hAnsi="標楷體" w:hint="eastAsia"/>
        </w:rPr>
        <w:t>請問下列哪一類選項屬於「非商業性廣告」？</w:t>
      </w:r>
    </w:p>
    <w:p w:rsidR="00544722" w:rsidRPr="00612DF6" w:rsidRDefault="00612DF6" w:rsidP="00612DF6">
      <w:pPr>
        <w:spacing w:line="360" w:lineRule="auto"/>
        <w:ind w:leftChars="118" w:left="283"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/>
          <w:iCs/>
        </w:rPr>
        <w:t>（A）</w:t>
      </w:r>
      <w:r w:rsidRPr="00D37B9A">
        <w:rPr>
          <w:rFonts w:ascii="標楷體" w:eastAsia="標楷體" w:hAnsi="標楷體" w:hint="eastAsia"/>
          <w:iCs/>
          <w:color w:val="000000" w:themeColor="text1"/>
        </w:rPr>
        <w:t>企業形象廣告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 w:rsidRPr="00D37B9A">
        <w:rPr>
          <w:rFonts w:ascii="標楷體" w:eastAsia="標楷體" w:hAnsi="標楷體" w:hint="eastAsia"/>
          <w:iCs/>
        </w:rPr>
        <w:t>環保局宣傳廣告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（C）</w:t>
      </w:r>
      <w:r w:rsidRPr="00D37B9A">
        <w:rPr>
          <w:rFonts w:ascii="標楷體" w:eastAsia="標楷體" w:hAnsi="標楷體" w:hint="eastAsia"/>
          <w:iCs/>
        </w:rPr>
        <w:t>演唱會宣傳廣告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（D）</w:t>
      </w:r>
      <w:r w:rsidRPr="00D37B9A">
        <w:rPr>
          <w:rFonts w:ascii="標楷體" w:eastAsia="標楷體" w:hAnsi="標楷體" w:hint="eastAsia"/>
          <w:iCs/>
        </w:rPr>
        <w:t>商品廣告</w:t>
      </w:r>
    </w:p>
    <w:p w:rsidR="00612DF6" w:rsidRPr="00D37B9A" w:rsidRDefault="00A01BBC" w:rsidP="00612DF6">
      <w:pPr>
        <w:spacing w:line="360" w:lineRule="auto"/>
        <w:ind w:left="283" w:rightChars="108" w:right="259" w:hangingChars="118" w:hanging="283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2.</w:t>
      </w:r>
      <w:r w:rsidR="00612DF6" w:rsidRPr="00D37B9A">
        <w:rPr>
          <w:rFonts w:ascii="標楷體" w:eastAsia="標楷體" w:hAnsi="標楷體" w:hint="eastAsia"/>
        </w:rPr>
        <w:t>史上第一支電視廣告是在1941年7月1日晚間2點29分播出的，以9美元（約人民幣71元）的價格，向紐約市的全國廣播公司（NBC）旗下的「WNBC」電視台購買棒球賽播出前的10秒鐘時段。請問是以下哪</w:t>
      </w:r>
      <w:proofErr w:type="gramStart"/>
      <w:r w:rsidR="00612DF6" w:rsidRPr="00D37B9A">
        <w:rPr>
          <w:rFonts w:ascii="標楷體" w:eastAsia="標楷體" w:hAnsi="標楷體" w:hint="eastAsia"/>
        </w:rPr>
        <w:t>個</w:t>
      </w:r>
      <w:proofErr w:type="gramEnd"/>
      <w:r w:rsidR="00612DF6" w:rsidRPr="00D37B9A">
        <w:rPr>
          <w:rFonts w:ascii="標楷體" w:eastAsia="標楷體" w:hAnsi="標楷體" w:hint="eastAsia"/>
        </w:rPr>
        <w:t>廠商委託播出的廣告？</w:t>
      </w:r>
    </w:p>
    <w:p w:rsidR="00544722" w:rsidRPr="00612DF6" w:rsidRDefault="00612DF6" w:rsidP="00BA6EE8">
      <w:pPr>
        <w:spacing w:line="360" w:lineRule="auto"/>
        <w:ind w:leftChars="118" w:left="283"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/>
          <w:iCs/>
        </w:rPr>
        <w:t>（A）</w:t>
      </w:r>
      <w:r w:rsidRPr="00D37B9A">
        <w:rPr>
          <w:rFonts w:ascii="標楷體" w:eastAsia="標楷體" w:hAnsi="標楷體" w:hint="eastAsia"/>
        </w:rPr>
        <w:t>寶路華鐘錶公司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 w:rsidRPr="00D37B9A">
        <w:rPr>
          <w:rFonts w:ascii="標楷體" w:eastAsia="標楷體" w:hAnsi="標楷體" w:hint="eastAsia"/>
          <w:iCs/>
          <w:color w:val="000000" w:themeColor="text1"/>
        </w:rPr>
        <w:t>好來化工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（C）</w:t>
      </w:r>
      <w:r w:rsidRPr="00D37B9A">
        <w:rPr>
          <w:rFonts w:ascii="標楷體" w:eastAsia="標楷體" w:hAnsi="標楷體" w:hint="eastAsia"/>
          <w:iCs/>
        </w:rPr>
        <w:t>寶島眼鏡公司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（D）</w:t>
      </w:r>
      <w:r w:rsidRPr="00D37B9A">
        <w:rPr>
          <w:rFonts w:ascii="標楷體" w:eastAsia="標楷體" w:hAnsi="標楷體" w:hint="eastAsia"/>
          <w:iCs/>
        </w:rPr>
        <w:t>鴻海科技集團</w:t>
      </w:r>
    </w:p>
    <w:p w:rsidR="00612DF6" w:rsidRPr="00D37B9A" w:rsidRDefault="00544722" w:rsidP="00612DF6">
      <w:pPr>
        <w:spacing w:line="360" w:lineRule="auto"/>
        <w:ind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3.</w:t>
      </w:r>
      <w:r w:rsidR="00612DF6" w:rsidRPr="00D37B9A">
        <w:rPr>
          <w:rFonts w:ascii="標楷體" w:eastAsia="標楷體" w:hAnsi="標楷體" w:hint="eastAsia"/>
        </w:rPr>
        <w:t>對於電視廣告</w:t>
      </w:r>
      <w:r w:rsidR="00BA30BA">
        <w:rPr>
          <w:rFonts w:ascii="標楷體" w:eastAsia="標楷體" w:hAnsi="標楷體" w:hint="eastAsia"/>
        </w:rPr>
        <w:t>特色</w:t>
      </w:r>
      <w:r w:rsidR="00612DF6" w:rsidRPr="00D37B9A">
        <w:rPr>
          <w:rFonts w:ascii="標楷體" w:eastAsia="標楷體" w:hAnsi="標楷體" w:hint="eastAsia"/>
        </w:rPr>
        <w:t>的描述，下列何者為</w:t>
      </w:r>
      <w:r w:rsidR="00612DF6" w:rsidRPr="00D37B9A">
        <w:rPr>
          <w:rFonts w:ascii="標楷體" w:eastAsia="標楷體" w:hAnsi="標楷體" w:hint="eastAsia"/>
          <w:u w:val="single"/>
        </w:rPr>
        <w:t>非</w:t>
      </w:r>
      <w:r w:rsidR="00612DF6" w:rsidRPr="00D37B9A">
        <w:rPr>
          <w:rFonts w:ascii="標楷體" w:eastAsia="標楷體" w:hAnsi="標楷體" w:hint="eastAsia"/>
        </w:rPr>
        <w:t>？</w:t>
      </w:r>
    </w:p>
    <w:p w:rsidR="00544722" w:rsidRPr="00612DF6" w:rsidRDefault="00612DF6" w:rsidP="00612DF6">
      <w:pPr>
        <w:spacing w:line="360" w:lineRule="auto"/>
        <w:ind w:leftChars="118" w:left="283"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/>
          <w:iCs/>
        </w:rPr>
        <w:t>（A）</w:t>
      </w:r>
      <w:r w:rsidRPr="00D37B9A">
        <w:rPr>
          <w:rFonts w:ascii="標楷體" w:eastAsia="標楷體" w:hAnsi="標楷體" w:hint="eastAsia"/>
          <w:iCs/>
        </w:rPr>
        <w:t>廣告標語(slogan)</w:t>
      </w:r>
      <w:r w:rsidR="00E912C5">
        <w:rPr>
          <w:rFonts w:ascii="標楷體" w:eastAsia="標楷體" w:hAnsi="標楷體" w:hint="eastAsia"/>
          <w:iCs/>
        </w:rPr>
        <w:t>用語鮮明，</w:t>
      </w:r>
      <w:r w:rsidRPr="00D37B9A">
        <w:rPr>
          <w:rFonts w:ascii="標楷體" w:eastAsia="標楷體" w:hAnsi="標楷體" w:hint="eastAsia"/>
          <w:iCs/>
        </w:rPr>
        <w:t>通常能帶來印象深刻的效果</w:t>
      </w:r>
      <w:r>
        <w:rPr>
          <w:rFonts w:ascii="標楷體" w:eastAsia="標楷體" w:hAnsi="標楷體" w:hint="eastAsia"/>
          <w:iCs/>
        </w:rPr>
        <w:t xml:space="preserve"> </w:t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 w:rsidR="00E912C5">
        <w:rPr>
          <w:rFonts w:ascii="標楷體" w:eastAsia="標楷體" w:hAnsi="標楷體" w:hint="eastAsia"/>
          <w:iCs/>
        </w:rPr>
        <w:t>廣告訊息</w:t>
      </w:r>
      <w:proofErr w:type="gramStart"/>
      <w:r w:rsidR="00E912C5">
        <w:rPr>
          <w:rFonts w:ascii="標楷體" w:eastAsia="標楷體" w:hAnsi="標楷體" w:hint="eastAsia"/>
          <w:iCs/>
        </w:rPr>
        <w:t>清楚，</w:t>
      </w:r>
      <w:proofErr w:type="gramEnd"/>
      <w:r w:rsidRPr="00D37B9A">
        <w:rPr>
          <w:rFonts w:ascii="標楷體" w:eastAsia="標楷體" w:hAnsi="標楷體" w:hint="eastAsia"/>
          <w:iCs/>
        </w:rPr>
        <w:t>主要是要激起消費者的購買欲望</w:t>
      </w:r>
      <w:r>
        <w:rPr>
          <w:rFonts w:ascii="標楷體" w:eastAsia="標楷體" w:hAnsi="標楷體" w:hint="eastAsia"/>
          <w:iCs/>
        </w:rPr>
        <w:t xml:space="preserve"> </w:t>
      </w:r>
      <w:r w:rsidRPr="00D37B9A">
        <w:rPr>
          <w:rFonts w:ascii="標楷體" w:eastAsia="標楷體" w:hAnsi="標楷體"/>
          <w:iCs/>
        </w:rPr>
        <w:t>（C）</w:t>
      </w:r>
      <w:r w:rsidR="00E912C5">
        <w:rPr>
          <w:rFonts w:ascii="標楷體" w:eastAsia="標楷體" w:hAnsi="標楷體" w:hint="eastAsia"/>
          <w:iCs/>
        </w:rPr>
        <w:t>廣告具有視覺與聽覺上的享受</w:t>
      </w:r>
      <w:r>
        <w:rPr>
          <w:rFonts w:ascii="標楷體" w:eastAsia="標楷體" w:hAnsi="標楷體" w:hint="eastAsia"/>
        </w:rPr>
        <w:t xml:space="preserve"> </w:t>
      </w:r>
      <w:r w:rsidRPr="00D37B9A">
        <w:rPr>
          <w:rFonts w:ascii="標楷體" w:eastAsia="標楷體" w:hAnsi="標楷體"/>
          <w:iCs/>
        </w:rPr>
        <w:t>（D）</w:t>
      </w:r>
      <w:r w:rsidR="00E912C5">
        <w:rPr>
          <w:rFonts w:ascii="標楷體" w:eastAsia="標楷體" w:hAnsi="標楷體" w:hint="eastAsia"/>
          <w:iCs/>
          <w:color w:val="000000" w:themeColor="text1"/>
        </w:rPr>
        <w:t>為求加強商品介紹，通常</w:t>
      </w:r>
      <w:r w:rsidRPr="00D37B9A">
        <w:rPr>
          <w:rFonts w:ascii="標楷體" w:eastAsia="標楷體" w:hAnsi="標楷體" w:hint="eastAsia"/>
          <w:iCs/>
          <w:color w:val="000000" w:themeColor="text1"/>
        </w:rPr>
        <w:t>都</w:t>
      </w:r>
      <w:r w:rsidR="00E912C5">
        <w:rPr>
          <w:rFonts w:ascii="標楷體" w:eastAsia="標楷體" w:hAnsi="標楷體" w:hint="eastAsia"/>
          <w:iCs/>
          <w:color w:val="000000" w:themeColor="text1"/>
        </w:rPr>
        <w:t>安排</w:t>
      </w:r>
      <w:r w:rsidRPr="00D37B9A">
        <w:rPr>
          <w:rFonts w:ascii="標楷體" w:eastAsia="標楷體" w:hAnsi="標楷體" w:hint="eastAsia"/>
          <w:iCs/>
          <w:color w:val="000000" w:themeColor="text1"/>
        </w:rPr>
        <w:t>很長的篇幅內容，至少需長達10分鐘</w:t>
      </w:r>
      <w:r w:rsidR="00E912C5">
        <w:rPr>
          <w:rFonts w:ascii="標楷體" w:eastAsia="標楷體" w:hAnsi="標楷體" w:hint="eastAsia"/>
          <w:iCs/>
          <w:color w:val="000000" w:themeColor="text1"/>
        </w:rPr>
        <w:t>。</w:t>
      </w:r>
    </w:p>
    <w:p w:rsidR="00612DF6" w:rsidRPr="00D37B9A" w:rsidRDefault="007A2030" w:rsidP="00612DF6">
      <w:pPr>
        <w:spacing w:line="360" w:lineRule="auto"/>
        <w:ind w:leftChars="19" w:left="284" w:rightChars="108" w:right="259" w:hangingChars="99" w:hanging="238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4.</w:t>
      </w:r>
      <w:r w:rsidR="00612DF6" w:rsidRPr="00D37B9A">
        <w:rPr>
          <w:rFonts w:ascii="標楷體" w:eastAsia="標楷體" w:hAnsi="標楷體" w:hint="eastAsia"/>
        </w:rPr>
        <w:t>通常用於一項產品、一個理念或一個政策，作有目標而且有系統的宣傳活動，英文名稱為</w:t>
      </w:r>
      <w:r w:rsidR="00612DF6" w:rsidRPr="00D37B9A">
        <w:rPr>
          <w:rFonts w:asciiTheme="minorHAnsi" w:eastAsia="標楷體" w:hAnsiTheme="minorHAnsi"/>
        </w:rPr>
        <w:t>Commercial Film</w:t>
      </w:r>
      <w:r w:rsidR="00612DF6" w:rsidRPr="00D37B9A">
        <w:rPr>
          <w:rFonts w:asciiTheme="minorHAnsi" w:eastAsia="標楷體" w:hAnsiTheme="minorHAnsi" w:hint="eastAsia"/>
        </w:rPr>
        <w:t>，簡稱為</w:t>
      </w:r>
      <w:r w:rsidR="00612DF6" w:rsidRPr="00D37B9A">
        <w:rPr>
          <w:rFonts w:ascii="標楷體" w:eastAsia="標楷體" w:hAnsi="標楷體" w:hint="eastAsia"/>
        </w:rPr>
        <w:t>「</w:t>
      </w:r>
      <w:r w:rsidR="00612DF6" w:rsidRPr="00D37B9A">
        <w:rPr>
          <w:rFonts w:asciiTheme="minorHAnsi" w:eastAsia="標楷體" w:hAnsiTheme="minorHAnsi"/>
        </w:rPr>
        <w:t>CF</w:t>
      </w:r>
      <w:r w:rsidR="00612DF6" w:rsidRPr="00D37B9A">
        <w:rPr>
          <w:rFonts w:ascii="標楷體" w:eastAsia="標楷體" w:hAnsi="標楷體" w:hint="eastAsia"/>
        </w:rPr>
        <w:t>」，請問指的是下列哪</w:t>
      </w:r>
      <w:proofErr w:type="gramStart"/>
      <w:r w:rsidR="00612DF6" w:rsidRPr="00D37B9A">
        <w:rPr>
          <w:rFonts w:ascii="標楷體" w:eastAsia="標楷體" w:hAnsi="標楷體" w:hint="eastAsia"/>
        </w:rPr>
        <w:t>個</w:t>
      </w:r>
      <w:proofErr w:type="gramEnd"/>
      <w:r w:rsidR="00612DF6" w:rsidRPr="00D37B9A">
        <w:rPr>
          <w:rFonts w:ascii="標楷體" w:eastAsia="標楷體" w:hAnsi="標楷體" w:hint="eastAsia"/>
        </w:rPr>
        <w:t>選項？</w:t>
      </w:r>
    </w:p>
    <w:p w:rsidR="007A2030" w:rsidRPr="00D37B9A" w:rsidRDefault="00612DF6" w:rsidP="00BA6EE8">
      <w:pPr>
        <w:spacing w:line="360" w:lineRule="auto"/>
        <w:ind w:leftChars="118" w:left="283"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/>
          <w:iCs/>
        </w:rPr>
        <w:t>（A）</w:t>
      </w:r>
      <w:r w:rsidRPr="00D37B9A">
        <w:rPr>
          <w:rFonts w:ascii="標楷體" w:eastAsia="標楷體" w:hAnsi="標楷體" w:hint="eastAsia"/>
          <w:iCs/>
        </w:rPr>
        <w:t>電視廣告影片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 w:rsidRPr="00D37B9A">
        <w:rPr>
          <w:rFonts w:ascii="標楷體" w:eastAsia="標楷體" w:hAnsi="標楷體" w:hint="eastAsia"/>
          <w:iCs/>
          <w:color w:val="000000" w:themeColor="text1"/>
        </w:rPr>
        <w:t>廣播廣告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（C）</w:t>
      </w:r>
      <w:r w:rsidRPr="00D37B9A">
        <w:rPr>
          <w:rFonts w:ascii="標楷體" w:eastAsia="標楷體" w:hAnsi="標楷體" w:hint="eastAsia"/>
          <w:iCs/>
        </w:rPr>
        <w:t>平面廣告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（D）</w:t>
      </w:r>
      <w:r w:rsidRPr="00D37B9A">
        <w:rPr>
          <w:rFonts w:ascii="標楷體" w:eastAsia="標楷體" w:hAnsi="標楷體" w:hint="eastAsia"/>
          <w:iCs/>
        </w:rPr>
        <w:t>燈箱廣告</w:t>
      </w:r>
    </w:p>
    <w:p w:rsidR="00612DF6" w:rsidRPr="00D37B9A" w:rsidRDefault="00990CAB" w:rsidP="00612DF6">
      <w:pPr>
        <w:spacing w:line="360" w:lineRule="auto"/>
        <w:ind w:left="283" w:rightChars="108" w:right="259" w:hangingChars="118" w:hanging="283"/>
        <w:rPr>
          <w:rFonts w:ascii="標楷體" w:eastAsia="標楷體" w:hAnsi="標楷體"/>
          <w:iCs/>
        </w:rPr>
      </w:pPr>
      <w:r w:rsidRPr="00D37B9A">
        <w:rPr>
          <w:rFonts w:ascii="標楷體" w:eastAsia="標楷體" w:hAnsi="標楷體" w:hint="eastAsia"/>
        </w:rPr>
        <w:t>5.</w:t>
      </w:r>
      <w:r w:rsidR="00612DF6" w:rsidRPr="00D37B9A">
        <w:rPr>
          <w:rFonts w:ascii="標楷體" w:eastAsia="標楷體" w:hAnsi="標楷體" w:hint="eastAsia"/>
          <w:iCs/>
        </w:rPr>
        <w:t>皮影戲，又稱影子戲、燈影戲，在台灣</w:t>
      </w:r>
      <w:proofErr w:type="gramStart"/>
      <w:r w:rsidR="00612DF6" w:rsidRPr="00D37B9A">
        <w:rPr>
          <w:rFonts w:ascii="標楷體" w:eastAsia="標楷體" w:hAnsi="標楷體" w:hint="eastAsia"/>
          <w:iCs/>
        </w:rPr>
        <w:t>亦稱皮猴戲</w:t>
      </w:r>
      <w:proofErr w:type="gramEnd"/>
      <w:r w:rsidR="00612DF6" w:rsidRPr="00D37B9A">
        <w:rPr>
          <w:rFonts w:ascii="標楷體" w:eastAsia="標楷體" w:hAnsi="標楷體" w:hint="eastAsia"/>
          <w:iCs/>
        </w:rPr>
        <w:t>，重要的是構成皮影戲的重要</w:t>
      </w:r>
      <w:proofErr w:type="gramStart"/>
      <w:r w:rsidR="00612DF6" w:rsidRPr="00D37B9A">
        <w:rPr>
          <w:rFonts w:ascii="標楷體" w:eastAsia="標楷體" w:hAnsi="標楷體" w:hint="eastAsia"/>
          <w:iCs/>
        </w:rPr>
        <w:t>三</w:t>
      </w:r>
      <w:proofErr w:type="gramEnd"/>
      <w:r w:rsidR="00612DF6" w:rsidRPr="00D37B9A">
        <w:rPr>
          <w:rFonts w:ascii="標楷體" w:eastAsia="標楷體" w:hAnsi="標楷體" w:hint="eastAsia"/>
          <w:iCs/>
        </w:rPr>
        <w:t>元素，包含影窗、燈光，還有下列何者？</w:t>
      </w:r>
    </w:p>
    <w:p w:rsidR="001237B8" w:rsidRPr="00612DF6" w:rsidRDefault="00612DF6" w:rsidP="00BA6EE8">
      <w:pPr>
        <w:spacing w:line="360" w:lineRule="auto"/>
        <w:ind w:leftChars="118" w:left="283" w:rightChars="108" w:right="259"/>
        <w:rPr>
          <w:rFonts w:ascii="標楷體" w:eastAsia="標楷體" w:hAnsi="標楷體"/>
          <w:iCs/>
        </w:rPr>
      </w:pPr>
      <w:r w:rsidRPr="00D37B9A">
        <w:rPr>
          <w:rFonts w:ascii="標楷體" w:eastAsia="標楷體" w:hAnsi="標楷體"/>
          <w:iCs/>
        </w:rPr>
        <w:t>（A）</w:t>
      </w:r>
      <w:r w:rsidRPr="00D37B9A">
        <w:rPr>
          <w:rFonts w:ascii="標楷體" w:eastAsia="標楷體" w:hAnsi="標楷體" w:hint="eastAsia"/>
          <w:iCs/>
        </w:rPr>
        <w:t>布偶</w:t>
      </w:r>
      <w:r w:rsidR="00DC1FB7">
        <w:rPr>
          <w:rFonts w:ascii="標楷體" w:eastAsia="標楷體" w:hAnsi="標楷體" w:hint="eastAsia"/>
          <w:iCs/>
        </w:rPr>
        <w:tab/>
        <w:t xml:space="preserve"> </w:t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 w:rsidRPr="00D37B9A">
        <w:rPr>
          <w:rFonts w:ascii="標楷體" w:eastAsia="標楷體" w:hAnsi="標楷體" w:hint="eastAsia"/>
          <w:iCs/>
        </w:rPr>
        <w:t>影偶</w:t>
      </w:r>
      <w:r w:rsidR="00DC1FB7">
        <w:rPr>
          <w:rFonts w:ascii="標楷體" w:eastAsia="標楷體" w:hAnsi="標楷體" w:hint="eastAsia"/>
          <w:iCs/>
        </w:rPr>
        <w:t xml:space="preserve">  </w:t>
      </w:r>
      <w:r w:rsidRPr="00D37B9A">
        <w:rPr>
          <w:rFonts w:ascii="標楷體" w:eastAsia="標楷體" w:hAnsi="標楷體"/>
          <w:iCs/>
        </w:rPr>
        <w:t>（C）</w:t>
      </w:r>
      <w:r w:rsidRPr="00D37B9A">
        <w:rPr>
          <w:rFonts w:ascii="標楷體" w:eastAsia="標楷體" w:hAnsi="標楷體" w:hint="eastAsia"/>
          <w:iCs/>
        </w:rPr>
        <w:t>布袋戲偶</w:t>
      </w:r>
      <w:r w:rsidR="00DC1FB7">
        <w:rPr>
          <w:rFonts w:ascii="標楷體" w:eastAsia="標楷體" w:hAnsi="標楷體" w:hint="eastAsia"/>
          <w:iCs/>
        </w:rPr>
        <w:t xml:space="preserve"> </w:t>
      </w:r>
      <w:r w:rsidRPr="00D37B9A">
        <w:rPr>
          <w:rFonts w:ascii="標楷體" w:eastAsia="標楷體" w:hAnsi="標楷體"/>
          <w:iCs/>
        </w:rPr>
        <w:t>（D）</w:t>
      </w:r>
      <w:r w:rsidRPr="00D37B9A">
        <w:rPr>
          <w:rFonts w:ascii="標楷體" w:eastAsia="標楷體" w:hAnsi="標楷體" w:hint="eastAsia"/>
          <w:iCs/>
        </w:rPr>
        <w:t>魁</w:t>
      </w:r>
      <w:proofErr w:type="gramStart"/>
      <w:r w:rsidRPr="00D37B9A">
        <w:rPr>
          <w:rFonts w:ascii="標楷體" w:eastAsia="標楷體" w:hAnsi="標楷體" w:hint="eastAsia"/>
          <w:iCs/>
        </w:rPr>
        <w:t>儡</w:t>
      </w:r>
      <w:proofErr w:type="gramEnd"/>
      <w:r w:rsidRPr="00D37B9A">
        <w:rPr>
          <w:rFonts w:ascii="標楷體" w:eastAsia="標楷體" w:hAnsi="標楷體" w:hint="eastAsia"/>
          <w:iCs/>
        </w:rPr>
        <w:t>偶</w:t>
      </w:r>
    </w:p>
    <w:p w:rsidR="00612DF6" w:rsidRPr="00D37B9A" w:rsidRDefault="00E12863" w:rsidP="00612DF6">
      <w:pPr>
        <w:spacing w:line="360" w:lineRule="auto"/>
        <w:ind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6</w:t>
      </w:r>
      <w:r w:rsidR="00465A3E" w:rsidRPr="00D37B9A">
        <w:rPr>
          <w:rFonts w:ascii="標楷體" w:eastAsia="標楷體" w:hAnsi="標楷體" w:hint="eastAsia"/>
        </w:rPr>
        <w:t>.</w:t>
      </w:r>
      <w:r w:rsidR="00612DF6" w:rsidRPr="00D37B9A">
        <w:rPr>
          <w:rFonts w:ascii="標楷體" w:eastAsia="標楷體" w:hAnsi="標楷體" w:hint="eastAsia"/>
        </w:rPr>
        <w:t>下列選項皆為知名的表演藝術團體，何者</w:t>
      </w:r>
      <w:r w:rsidR="00612DF6" w:rsidRPr="00D37B9A">
        <w:rPr>
          <w:rFonts w:ascii="標楷體" w:eastAsia="標楷體" w:hAnsi="標楷體" w:hint="eastAsia"/>
          <w:u w:val="single"/>
        </w:rPr>
        <w:t>並不是</w:t>
      </w:r>
      <w:r w:rsidR="00612DF6" w:rsidRPr="00D37B9A">
        <w:rPr>
          <w:rFonts w:ascii="標楷體" w:eastAsia="標楷體" w:hAnsi="標楷體" w:hint="eastAsia"/>
        </w:rPr>
        <w:t>以偶戲表演為主要表演內容？</w:t>
      </w:r>
    </w:p>
    <w:p w:rsidR="001237B8" w:rsidRPr="00612DF6" w:rsidRDefault="00612DF6" w:rsidP="00BA6EE8">
      <w:pPr>
        <w:spacing w:line="360" w:lineRule="auto"/>
        <w:ind w:leftChars="118" w:left="283" w:rightChars="108" w:right="259"/>
        <w:rPr>
          <w:rFonts w:ascii="標楷體" w:eastAsia="標楷體" w:hAnsi="標楷體"/>
          <w:iCs/>
          <w:color w:val="000000" w:themeColor="text1"/>
        </w:rPr>
      </w:pPr>
      <w:r w:rsidRPr="00D37B9A">
        <w:rPr>
          <w:rFonts w:ascii="標楷體" w:eastAsia="標楷體" w:hAnsi="標楷體"/>
          <w:iCs/>
        </w:rPr>
        <w:t>（A）</w:t>
      </w:r>
      <w:r w:rsidRPr="00D37B9A">
        <w:rPr>
          <w:rFonts w:ascii="標楷體" w:eastAsia="標楷體" w:hAnsi="標楷體" w:hint="eastAsia"/>
          <w:iCs/>
        </w:rPr>
        <w:t>相聲瓦舍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 w:rsidRPr="00D37B9A">
        <w:rPr>
          <w:rFonts w:ascii="標楷體" w:eastAsia="標楷體" w:hAnsi="標楷體" w:hint="eastAsia"/>
          <w:iCs/>
          <w:color w:val="000000" w:themeColor="text1"/>
        </w:rPr>
        <w:t>無獨有偶劇團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（C）</w:t>
      </w:r>
      <w:r w:rsidRPr="00D37B9A">
        <w:rPr>
          <w:rFonts w:ascii="標楷體" w:eastAsia="標楷體" w:hAnsi="標楷體" w:hint="eastAsia"/>
          <w:iCs/>
        </w:rPr>
        <w:t>李天祿掌中劇團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（D）</w:t>
      </w:r>
      <w:proofErr w:type="gramStart"/>
      <w:r w:rsidRPr="00D37B9A">
        <w:rPr>
          <w:rFonts w:ascii="標楷體" w:eastAsia="標楷體" w:hAnsi="標楷體" w:hint="eastAsia"/>
          <w:iCs/>
          <w:color w:val="000000" w:themeColor="text1"/>
        </w:rPr>
        <w:t>新福軒魁儡</w:t>
      </w:r>
      <w:proofErr w:type="gramEnd"/>
      <w:r w:rsidRPr="00D37B9A">
        <w:rPr>
          <w:rFonts w:ascii="標楷體" w:eastAsia="標楷體" w:hAnsi="標楷體" w:hint="eastAsia"/>
          <w:iCs/>
          <w:color w:val="000000" w:themeColor="text1"/>
        </w:rPr>
        <w:t>劇團</w:t>
      </w:r>
    </w:p>
    <w:p w:rsidR="00612DF6" w:rsidRPr="00D37B9A" w:rsidRDefault="006275DD" w:rsidP="00612DF6">
      <w:pPr>
        <w:spacing w:line="360" w:lineRule="auto"/>
        <w:ind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7</w:t>
      </w:r>
      <w:r w:rsidR="00465A3E" w:rsidRPr="00D37B9A">
        <w:rPr>
          <w:rFonts w:ascii="標楷體" w:eastAsia="標楷體" w:hAnsi="標楷體" w:hint="eastAsia"/>
        </w:rPr>
        <w:t>.</w:t>
      </w:r>
      <w:r w:rsidR="00612DF6" w:rsidRPr="00D37B9A">
        <w:rPr>
          <w:rFonts w:ascii="標楷體" w:eastAsia="標楷體" w:hAnsi="標楷體" w:hint="eastAsia"/>
        </w:rPr>
        <w:t>請問下列關於偶戲的文物館，哪一個座落於宜蘭地區？</w:t>
      </w:r>
    </w:p>
    <w:p w:rsidR="00F07564" w:rsidRPr="00612DF6" w:rsidRDefault="00612DF6" w:rsidP="00BA6EE8">
      <w:pPr>
        <w:spacing w:line="360" w:lineRule="auto"/>
        <w:ind w:leftChars="118" w:left="283"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/>
          <w:iCs/>
        </w:rPr>
        <w:t>（A）</w:t>
      </w:r>
      <w:r w:rsidRPr="00D37B9A">
        <w:rPr>
          <w:rFonts w:ascii="標楷體" w:eastAsia="標楷體" w:hAnsi="標楷體" w:hint="eastAsia"/>
          <w:iCs/>
        </w:rPr>
        <w:t>李天祿布袋戲文物館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 w:rsidRPr="00D37B9A">
        <w:rPr>
          <w:rFonts w:ascii="標楷體" w:eastAsia="標楷體" w:hAnsi="標楷體" w:hint="eastAsia"/>
          <w:iCs/>
          <w:color w:val="000000" w:themeColor="text1"/>
        </w:rPr>
        <w:t>台北偶戲館</w:t>
      </w:r>
      <w:r w:rsidRPr="00D37B9A">
        <w:rPr>
          <w:rFonts w:ascii="標楷體" w:eastAsia="標楷體" w:hAnsi="標楷體" w:hint="eastAsia"/>
          <w:iCs/>
          <w:color w:val="000000" w:themeColor="text1"/>
        </w:rPr>
        <w:tab/>
      </w:r>
      <w:r w:rsidRPr="00D37B9A">
        <w:rPr>
          <w:rFonts w:ascii="標楷體" w:eastAsia="標楷體" w:hAnsi="標楷體"/>
          <w:iCs/>
        </w:rPr>
        <w:t>（C）</w:t>
      </w:r>
      <w:r w:rsidRPr="00D37B9A">
        <w:rPr>
          <w:rFonts w:ascii="標楷體" w:eastAsia="標楷體" w:hAnsi="標楷體" w:hint="eastAsia"/>
          <w:iCs/>
        </w:rPr>
        <w:t>高雄皮影戲館</w:t>
      </w:r>
      <w:r w:rsidRPr="00D37B9A">
        <w:rPr>
          <w:rFonts w:ascii="標楷體" w:eastAsia="標楷體" w:hAnsi="標楷體" w:hint="eastAsia"/>
          <w:iCs/>
        </w:rPr>
        <w:tab/>
      </w:r>
      <w:r w:rsidRPr="00D37B9A">
        <w:rPr>
          <w:rFonts w:ascii="標楷體" w:eastAsia="標楷體" w:hAnsi="標楷體"/>
          <w:iCs/>
        </w:rPr>
        <w:t>（D）</w:t>
      </w:r>
      <w:r w:rsidRPr="00D37B9A">
        <w:rPr>
          <w:rFonts w:ascii="標楷體" w:eastAsia="標楷體" w:hAnsi="標楷體" w:hint="eastAsia"/>
          <w:iCs/>
        </w:rPr>
        <w:t>台灣戲劇館</w:t>
      </w:r>
    </w:p>
    <w:p w:rsidR="00612DF6" w:rsidRPr="00D37B9A" w:rsidRDefault="00136C8E" w:rsidP="00612DF6">
      <w:pPr>
        <w:spacing w:line="360" w:lineRule="auto"/>
        <w:ind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8</w:t>
      </w:r>
      <w:r w:rsidR="00465A3E" w:rsidRPr="00D37B9A">
        <w:rPr>
          <w:rFonts w:ascii="標楷體" w:eastAsia="標楷體" w:hAnsi="標楷體" w:hint="eastAsia"/>
        </w:rPr>
        <w:t>.</w:t>
      </w:r>
      <w:r w:rsidR="00612DF6" w:rsidRPr="00D37B9A">
        <w:rPr>
          <w:rFonts w:ascii="標楷體" w:eastAsia="標楷體" w:hAnsi="標楷體" w:hint="eastAsia"/>
        </w:rPr>
        <w:t>早期傳統布袋戲所使用的表演戲</w:t>
      </w:r>
      <w:proofErr w:type="gramStart"/>
      <w:r w:rsidR="00612DF6" w:rsidRPr="00D37B9A">
        <w:rPr>
          <w:rFonts w:ascii="標楷體" w:eastAsia="標楷體" w:hAnsi="標楷體" w:hint="eastAsia"/>
        </w:rPr>
        <w:t>臺</w:t>
      </w:r>
      <w:proofErr w:type="gramEnd"/>
      <w:r w:rsidR="00612DF6" w:rsidRPr="00D37B9A">
        <w:rPr>
          <w:rFonts w:ascii="標楷體" w:eastAsia="標楷體" w:hAnsi="標楷體" w:hint="eastAsia"/>
        </w:rPr>
        <w:t>，為下列稱呼？</w:t>
      </w:r>
    </w:p>
    <w:p w:rsidR="00612DF6" w:rsidRPr="00612DF6" w:rsidRDefault="00612DF6" w:rsidP="00BA6EE8">
      <w:pPr>
        <w:spacing w:line="360" w:lineRule="auto"/>
        <w:ind w:leftChars="118" w:left="283"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/>
          <w:iCs/>
        </w:rPr>
        <w:t>（A）</w:t>
      </w:r>
      <w:r w:rsidRPr="00D37B9A">
        <w:rPr>
          <w:rFonts w:ascii="標楷體" w:eastAsia="標楷體" w:hAnsi="標楷體" w:hint="eastAsia"/>
          <w:iCs/>
        </w:rPr>
        <w:t>金光戲</w:t>
      </w:r>
      <w:proofErr w:type="gramStart"/>
      <w:r w:rsidRPr="00D37B9A">
        <w:rPr>
          <w:rFonts w:ascii="標楷體" w:eastAsia="標楷體" w:hAnsi="標楷體" w:hint="eastAsia"/>
          <w:iCs/>
        </w:rPr>
        <w:t>臺</w:t>
      </w:r>
      <w:proofErr w:type="gramEnd"/>
      <w:r w:rsidR="00DC1FB7">
        <w:rPr>
          <w:rFonts w:ascii="標楷體" w:eastAsia="標楷體" w:hAnsi="標楷體" w:hint="eastAsia"/>
          <w:iCs/>
        </w:rPr>
        <w:t xml:space="preserve"> </w:t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 w:rsidRPr="00D37B9A">
        <w:rPr>
          <w:rFonts w:ascii="標楷體" w:eastAsia="標楷體" w:hAnsi="標楷體" w:hint="eastAsia"/>
          <w:iCs/>
          <w:color w:val="000000" w:themeColor="text1"/>
        </w:rPr>
        <w:t>木雕彩樓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（C）</w:t>
      </w:r>
      <w:r w:rsidRPr="00D37B9A">
        <w:rPr>
          <w:rFonts w:ascii="標楷體" w:eastAsia="標楷體" w:hAnsi="標楷體" w:hint="eastAsia"/>
          <w:iCs/>
        </w:rPr>
        <w:t>紅樓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（D）</w:t>
      </w:r>
      <w:r>
        <w:rPr>
          <w:rFonts w:ascii="標楷體" w:eastAsia="標楷體" w:hAnsi="標楷體" w:hint="eastAsia"/>
          <w:iCs/>
        </w:rPr>
        <w:t>石雕彩樓</w:t>
      </w:r>
    </w:p>
    <w:p w:rsidR="006275DD" w:rsidRPr="00D37B9A" w:rsidRDefault="006275DD" w:rsidP="00612DF6">
      <w:pPr>
        <w:spacing w:line="360" w:lineRule="auto"/>
        <w:ind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9.請問下列哪一種廣告是由聲音、影像、時間所構成？</w:t>
      </w:r>
    </w:p>
    <w:p w:rsidR="006275DD" w:rsidRPr="00D37B9A" w:rsidRDefault="006275DD" w:rsidP="00BA6EE8">
      <w:pPr>
        <w:spacing w:line="360" w:lineRule="auto"/>
        <w:ind w:leftChars="118" w:left="283"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/>
          <w:iCs/>
        </w:rPr>
        <w:t>（A）</w:t>
      </w:r>
      <w:r w:rsidRPr="00D37B9A">
        <w:rPr>
          <w:rFonts w:ascii="標楷體" w:eastAsia="標楷體" w:hAnsi="標楷體" w:hint="eastAsia"/>
          <w:iCs/>
        </w:rPr>
        <w:t>平面廣告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 w:rsidRPr="00D37B9A">
        <w:rPr>
          <w:rFonts w:ascii="標楷體" w:eastAsia="標楷體" w:hAnsi="標楷體" w:hint="eastAsia"/>
          <w:iCs/>
        </w:rPr>
        <w:t>燈箱廣告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（C）</w:t>
      </w:r>
      <w:r w:rsidRPr="00D37B9A">
        <w:rPr>
          <w:rFonts w:ascii="標楷體" w:eastAsia="標楷體" w:hAnsi="標楷體" w:hint="eastAsia"/>
          <w:iCs/>
        </w:rPr>
        <w:t>電視廣告影片</w:t>
      </w:r>
      <w:r w:rsidR="00DC1FB7">
        <w:rPr>
          <w:rFonts w:ascii="標楷體" w:eastAsia="標楷體" w:hAnsi="標楷體" w:hint="eastAsia"/>
          <w:iCs/>
        </w:rPr>
        <w:t xml:space="preserve"> </w:t>
      </w:r>
      <w:r w:rsidRPr="00D37B9A">
        <w:rPr>
          <w:rFonts w:ascii="標楷體" w:eastAsia="標楷體" w:hAnsi="標楷體"/>
          <w:iCs/>
        </w:rPr>
        <w:t>（D）</w:t>
      </w:r>
      <w:r w:rsidRPr="00D37B9A">
        <w:rPr>
          <w:rFonts w:ascii="標楷體" w:eastAsia="標楷體" w:hAnsi="標楷體" w:hint="eastAsia"/>
          <w:iCs/>
          <w:color w:val="000000" w:themeColor="text1"/>
        </w:rPr>
        <w:t>廣播廣告</w:t>
      </w:r>
    </w:p>
    <w:p w:rsidR="002338EF" w:rsidRPr="00612DF6" w:rsidRDefault="002338EF" w:rsidP="00BA6EE8">
      <w:pPr>
        <w:spacing w:line="360" w:lineRule="auto"/>
        <w:ind w:leftChars="19" w:left="284" w:rightChars="108" w:right="259" w:hangingChars="99" w:hanging="238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10.</w:t>
      </w:r>
      <w:r w:rsidR="00BA6EE8" w:rsidRPr="00D37B9A">
        <w:rPr>
          <w:rFonts w:ascii="標楷體" w:eastAsia="標楷體" w:hAnsi="標楷體" w:hint="eastAsia"/>
        </w:rPr>
        <w:t>布袋戲偶的裝扮，受傳統戲曲的影響，也有著各類不同角色分類。請問像孫悟空、豬八戒、妖精鬼怪等…被歸類為哪一角色分類中？</w:t>
      </w:r>
      <w:r w:rsidR="00BA6EE8">
        <w:rPr>
          <w:rFonts w:ascii="標楷體" w:eastAsia="標楷體" w:hAnsi="標楷體" w:hint="eastAsia"/>
        </w:rPr>
        <w:t xml:space="preserve"> </w:t>
      </w:r>
      <w:r w:rsidR="00BA6EE8" w:rsidRPr="00D37B9A">
        <w:rPr>
          <w:rFonts w:ascii="標楷體" w:eastAsia="標楷體" w:hAnsi="標楷體"/>
          <w:iCs/>
        </w:rPr>
        <w:t>（A）</w:t>
      </w:r>
      <w:r w:rsidR="00BA6EE8">
        <w:rPr>
          <w:rFonts w:ascii="標楷體" w:eastAsia="標楷體" w:hAnsi="標楷體" w:hint="eastAsia"/>
          <w:iCs/>
        </w:rPr>
        <w:t>淨</w:t>
      </w:r>
      <w:r w:rsidR="00BA6EE8">
        <w:rPr>
          <w:rFonts w:ascii="標楷體" w:eastAsia="標楷體" w:hAnsi="標楷體" w:hint="eastAsia"/>
        </w:rPr>
        <w:t xml:space="preserve">  </w:t>
      </w:r>
      <w:r w:rsidR="00BA6EE8" w:rsidRPr="00D37B9A">
        <w:rPr>
          <w:rFonts w:ascii="標楷體" w:eastAsia="標楷體" w:hAnsi="標楷體"/>
          <w:iCs/>
          <w:color w:val="000000" w:themeColor="text1"/>
        </w:rPr>
        <w:t>（B）</w:t>
      </w:r>
      <w:r w:rsidR="00BA6EE8">
        <w:rPr>
          <w:rFonts w:ascii="標楷體" w:eastAsia="標楷體" w:hAnsi="標楷體" w:hint="eastAsia"/>
          <w:iCs/>
        </w:rPr>
        <w:t>末</w:t>
      </w:r>
      <w:r w:rsidR="00BA6EE8">
        <w:rPr>
          <w:rFonts w:ascii="標楷體" w:eastAsia="標楷體" w:hAnsi="標楷體" w:hint="eastAsia"/>
        </w:rPr>
        <w:t xml:space="preserve">  </w:t>
      </w:r>
      <w:r w:rsidR="00BA6EE8" w:rsidRPr="00D37B9A">
        <w:rPr>
          <w:rFonts w:ascii="標楷體" w:eastAsia="標楷體" w:hAnsi="標楷體"/>
          <w:iCs/>
        </w:rPr>
        <w:t>（C）</w:t>
      </w:r>
      <w:proofErr w:type="gramStart"/>
      <w:r w:rsidR="00BA6EE8">
        <w:rPr>
          <w:rFonts w:ascii="標楷體" w:eastAsia="標楷體" w:hAnsi="標楷體" w:hint="eastAsia"/>
          <w:iCs/>
        </w:rPr>
        <w:t>丑</w:t>
      </w:r>
      <w:proofErr w:type="gramEnd"/>
      <w:r w:rsidR="00BA6EE8" w:rsidRPr="00D37B9A">
        <w:rPr>
          <w:rFonts w:ascii="標楷體" w:eastAsia="標楷體" w:hAnsi="標楷體" w:hint="eastAsia"/>
        </w:rPr>
        <w:tab/>
      </w:r>
      <w:r w:rsidR="00BA6EE8" w:rsidRPr="00D37B9A">
        <w:rPr>
          <w:rFonts w:ascii="標楷體" w:eastAsia="標楷體" w:hAnsi="標楷體"/>
          <w:iCs/>
        </w:rPr>
        <w:t>（D）</w:t>
      </w:r>
      <w:r w:rsidR="00BA6EE8">
        <w:rPr>
          <w:rFonts w:ascii="標楷體" w:eastAsia="標楷體" w:hAnsi="標楷體" w:hint="eastAsia"/>
          <w:iCs/>
        </w:rPr>
        <w:t>雜</w:t>
      </w:r>
    </w:p>
    <w:p w:rsidR="00612DF6" w:rsidRPr="00D37B9A" w:rsidRDefault="00151EF2" w:rsidP="00E912C5">
      <w:pPr>
        <w:spacing w:line="360" w:lineRule="auto"/>
        <w:ind w:leftChars="19" w:left="425" w:rightChars="108" w:right="259" w:hangingChars="158" w:hanging="37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11.</w:t>
      </w:r>
      <w:r w:rsidR="00612DF6" w:rsidRPr="00D37B9A">
        <w:rPr>
          <w:rFonts w:ascii="標楷體" w:eastAsia="標楷體" w:hAnsi="標楷體" w:hint="eastAsia"/>
        </w:rPr>
        <w:t>下列何者表演藝術源自於福建及廣東，清代就已有足跡，後來流傳於高雄和屏東地區，造就後來的電影鼻祖。早期主要於節慶、神</w:t>
      </w:r>
      <w:proofErr w:type="gramStart"/>
      <w:r w:rsidR="00612DF6" w:rsidRPr="00D37B9A">
        <w:rPr>
          <w:rFonts w:ascii="標楷體" w:eastAsia="標楷體" w:hAnsi="標楷體" w:hint="eastAsia"/>
        </w:rPr>
        <w:t>誕</w:t>
      </w:r>
      <w:proofErr w:type="gramEnd"/>
      <w:r w:rsidR="00612DF6" w:rsidRPr="00D37B9A">
        <w:rPr>
          <w:rFonts w:ascii="標楷體" w:eastAsia="標楷體" w:hAnsi="標楷體" w:hint="eastAsia"/>
        </w:rPr>
        <w:t>、婚喪喜慶、謝平安、及民家還願時的演出，尤以農曆七月為多？</w:t>
      </w:r>
    </w:p>
    <w:p w:rsidR="00544722" w:rsidRPr="00612DF6" w:rsidRDefault="00612DF6" w:rsidP="00612DF6">
      <w:pPr>
        <w:spacing w:line="360" w:lineRule="auto"/>
        <w:ind w:leftChars="177" w:left="425"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/>
          <w:iCs/>
        </w:rPr>
        <w:t>（A）</w:t>
      </w:r>
      <w:r w:rsidRPr="00D37B9A">
        <w:rPr>
          <w:rFonts w:ascii="標楷體" w:eastAsia="標楷體" w:hAnsi="標楷體" w:hint="eastAsia"/>
          <w:iCs/>
        </w:rPr>
        <w:t>布袋戲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 w:rsidRPr="00D37B9A">
        <w:rPr>
          <w:rFonts w:ascii="標楷體" w:eastAsia="標楷體" w:hAnsi="標楷體" w:hint="eastAsia"/>
          <w:iCs/>
        </w:rPr>
        <w:t>皮影戲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（C）</w:t>
      </w:r>
      <w:r w:rsidRPr="00D37B9A">
        <w:rPr>
          <w:rFonts w:ascii="標楷體" w:eastAsia="標楷體" w:hAnsi="標楷體" w:hint="eastAsia"/>
          <w:iCs/>
        </w:rPr>
        <w:t>魁</w:t>
      </w:r>
      <w:proofErr w:type="gramStart"/>
      <w:r w:rsidRPr="00D37B9A">
        <w:rPr>
          <w:rFonts w:ascii="標楷體" w:eastAsia="標楷體" w:hAnsi="標楷體" w:hint="eastAsia"/>
          <w:iCs/>
        </w:rPr>
        <w:t>儡</w:t>
      </w:r>
      <w:proofErr w:type="gramEnd"/>
      <w:r w:rsidRPr="00D37B9A">
        <w:rPr>
          <w:rFonts w:ascii="標楷體" w:eastAsia="標楷體" w:hAnsi="標楷體" w:hint="eastAsia"/>
          <w:iCs/>
        </w:rPr>
        <w:t>戲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（D）</w:t>
      </w:r>
      <w:r w:rsidRPr="00D37B9A">
        <w:rPr>
          <w:rFonts w:ascii="標楷體" w:eastAsia="標楷體" w:hAnsi="標楷體" w:hint="eastAsia"/>
          <w:iCs/>
          <w:color w:val="000000" w:themeColor="text1"/>
        </w:rPr>
        <w:t>歌仔戲</w:t>
      </w:r>
    </w:p>
    <w:p w:rsidR="00612DF6" w:rsidRPr="00D37B9A" w:rsidRDefault="003266DC" w:rsidP="00E912C5">
      <w:pPr>
        <w:spacing w:line="360" w:lineRule="auto"/>
        <w:ind w:left="425" w:rightChars="108" w:right="259" w:hangingChars="177" w:hanging="425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12.</w:t>
      </w:r>
      <w:r w:rsidR="00612DF6" w:rsidRPr="00D37B9A">
        <w:rPr>
          <w:rFonts w:ascii="標楷體" w:eastAsia="標楷體" w:hAnsi="標楷體" w:hint="eastAsia"/>
        </w:rPr>
        <w:t>傳統布袋戲深受傳統戲曲影響，演出戲</w:t>
      </w:r>
      <w:proofErr w:type="gramStart"/>
      <w:r w:rsidR="00612DF6" w:rsidRPr="00D37B9A">
        <w:rPr>
          <w:rFonts w:ascii="標楷體" w:eastAsia="標楷體" w:hAnsi="標楷體" w:hint="eastAsia"/>
        </w:rPr>
        <w:t>臺</w:t>
      </w:r>
      <w:proofErr w:type="gramEnd"/>
      <w:r w:rsidR="00612DF6" w:rsidRPr="00D37B9A">
        <w:rPr>
          <w:rFonts w:ascii="標楷體" w:eastAsia="標楷體" w:hAnsi="標楷體" w:hint="eastAsia"/>
        </w:rPr>
        <w:t>進出場除了有左右之分，也有著不同名稱，下列何者正確配對？</w:t>
      </w:r>
    </w:p>
    <w:p w:rsidR="00E912C5" w:rsidRDefault="00612DF6" w:rsidP="00E912C5">
      <w:pPr>
        <w:spacing w:line="360" w:lineRule="auto"/>
        <w:ind w:leftChars="177" w:left="567" w:rightChars="108" w:right="259" w:hangingChars="59" w:hanging="142"/>
        <w:rPr>
          <w:rFonts w:ascii="標楷體" w:eastAsia="標楷體" w:hAnsi="標楷體"/>
        </w:rPr>
      </w:pPr>
      <w:r w:rsidRPr="00D37B9A">
        <w:rPr>
          <w:rFonts w:ascii="標楷體" w:eastAsia="標楷體" w:hAnsi="標楷體"/>
          <w:iCs/>
        </w:rPr>
        <w:t>（A）</w:t>
      </w:r>
      <w:r w:rsidRPr="00D37B9A">
        <w:rPr>
          <w:rFonts w:ascii="標楷體" w:eastAsia="標楷體" w:hAnsi="標楷體" w:hint="eastAsia"/>
          <w:iCs/>
        </w:rPr>
        <w:t>左舞台：入相、右舞台：出將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 w:rsidRPr="00D37B9A">
        <w:rPr>
          <w:rFonts w:ascii="標楷體" w:eastAsia="標楷體" w:hAnsi="標楷體" w:hint="eastAsia"/>
          <w:iCs/>
        </w:rPr>
        <w:t>左舞台：出將、右舞台：入相</w:t>
      </w:r>
      <w:r w:rsidRPr="00D37B9A">
        <w:rPr>
          <w:rFonts w:ascii="標楷體" w:eastAsia="標楷體" w:hAnsi="標楷體" w:hint="eastAsia"/>
        </w:rPr>
        <w:tab/>
      </w:r>
    </w:p>
    <w:p w:rsidR="00F07564" w:rsidRPr="00612DF6" w:rsidRDefault="00612DF6" w:rsidP="00E912C5">
      <w:pPr>
        <w:spacing w:line="360" w:lineRule="auto"/>
        <w:ind w:leftChars="177" w:left="567" w:rightChars="108" w:right="259" w:hangingChars="59" w:hanging="142"/>
        <w:rPr>
          <w:rFonts w:ascii="標楷體" w:eastAsia="標楷體" w:hAnsi="標楷體"/>
        </w:rPr>
      </w:pPr>
      <w:r w:rsidRPr="00D37B9A">
        <w:rPr>
          <w:rFonts w:ascii="標楷體" w:eastAsia="標楷體" w:hAnsi="標楷體"/>
          <w:iCs/>
        </w:rPr>
        <w:t>（C）</w:t>
      </w:r>
      <w:r w:rsidRPr="00D37B9A">
        <w:rPr>
          <w:rFonts w:ascii="標楷體" w:eastAsia="標楷體" w:hAnsi="標楷體" w:hint="eastAsia"/>
          <w:iCs/>
        </w:rPr>
        <w:t>左舞台：出門、右舞台：入門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（D）</w:t>
      </w:r>
      <w:r w:rsidRPr="00D37B9A">
        <w:rPr>
          <w:rFonts w:ascii="標楷體" w:eastAsia="標楷體" w:hAnsi="標楷體" w:hint="eastAsia"/>
          <w:iCs/>
        </w:rPr>
        <w:t>左舞台：將軍、右舞台：宰相</w:t>
      </w:r>
    </w:p>
    <w:p w:rsidR="00BA6EE8" w:rsidRPr="00D37B9A" w:rsidRDefault="00D40F7D" w:rsidP="006B56EC">
      <w:pPr>
        <w:spacing w:line="360" w:lineRule="auto"/>
        <w:ind w:leftChars="19" w:left="425" w:rightChars="108" w:right="259" w:hangingChars="158" w:hanging="37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13.</w:t>
      </w:r>
      <w:r w:rsidR="00BA6EE8">
        <w:rPr>
          <w:rFonts w:ascii="標楷體" w:eastAsia="標楷體" w:hAnsi="標楷體" w:hint="eastAsia"/>
        </w:rPr>
        <w:t>『緊張！緊張！緊張！刺激！刺激！刺激！…接下來劇情將如何發展，預知詳情待下回分曉…』的經典台詞，締造了「</w:t>
      </w:r>
      <w:proofErr w:type="gramStart"/>
      <w:r w:rsidR="00BA6EE8">
        <w:rPr>
          <w:rFonts w:ascii="標楷體" w:eastAsia="標楷體" w:hAnsi="標楷體" w:hint="eastAsia"/>
        </w:rPr>
        <w:t>頂港有</w:t>
      </w:r>
      <w:proofErr w:type="gramEnd"/>
      <w:r w:rsidR="00BA6EE8">
        <w:rPr>
          <w:rFonts w:ascii="標楷體" w:eastAsia="標楷體" w:hAnsi="標楷體" w:hint="eastAsia"/>
        </w:rPr>
        <w:t>名聲、</w:t>
      </w:r>
      <w:proofErr w:type="gramStart"/>
      <w:r w:rsidR="00BA6EE8">
        <w:rPr>
          <w:rFonts w:ascii="標楷體" w:eastAsia="標楷體" w:hAnsi="標楷體" w:hint="eastAsia"/>
        </w:rPr>
        <w:t>下港真出名</w:t>
      </w:r>
      <w:proofErr w:type="gramEnd"/>
      <w:r w:rsidR="00BA6EE8">
        <w:rPr>
          <w:rFonts w:ascii="標楷體" w:eastAsia="標楷體" w:hAnsi="標楷體" w:hint="eastAsia"/>
        </w:rPr>
        <w:t>」的傳奇，請問這是由五洲園布袋戲團所締造的什麼布袋戲風光</w:t>
      </w:r>
      <w:r w:rsidR="00BA6EE8" w:rsidRPr="00D37B9A">
        <w:rPr>
          <w:rFonts w:ascii="標楷體" w:eastAsia="標楷體" w:hAnsi="標楷體" w:hint="eastAsia"/>
        </w:rPr>
        <w:t>？</w:t>
      </w:r>
    </w:p>
    <w:p w:rsidR="00F07564" w:rsidRPr="00D37B9A" w:rsidRDefault="00BA6EE8" w:rsidP="00BA6EE8">
      <w:pPr>
        <w:spacing w:line="360" w:lineRule="auto"/>
        <w:ind w:leftChars="177" w:left="425"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/>
          <w:iCs/>
        </w:rPr>
        <w:t>（A）</w:t>
      </w:r>
      <w:r>
        <w:rPr>
          <w:rFonts w:ascii="標楷體" w:eastAsia="標楷體" w:hAnsi="標楷體" w:hint="eastAsia"/>
          <w:iCs/>
        </w:rPr>
        <w:t>懸絲魁</w:t>
      </w:r>
      <w:proofErr w:type="gramStart"/>
      <w:r>
        <w:rPr>
          <w:rFonts w:ascii="標楷體" w:eastAsia="標楷體" w:hAnsi="標楷體" w:hint="eastAsia"/>
          <w:iCs/>
        </w:rPr>
        <w:t>儡</w:t>
      </w:r>
      <w:proofErr w:type="gramEnd"/>
      <w:r>
        <w:rPr>
          <w:rFonts w:ascii="標楷體" w:eastAsia="標楷體" w:hAnsi="標楷體" w:hint="eastAsia"/>
          <w:iCs/>
        </w:rPr>
        <w:t>戲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  <w:color w:val="000000" w:themeColor="text1"/>
        </w:rPr>
        <w:t>（B）</w:t>
      </w:r>
      <w:r>
        <w:rPr>
          <w:rFonts w:ascii="標楷體" w:eastAsia="標楷體" w:hAnsi="標楷體" w:hint="eastAsia"/>
          <w:iCs/>
          <w:color w:val="000000" w:themeColor="text1"/>
        </w:rPr>
        <w:t>光影皮影戲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（C）</w:t>
      </w:r>
      <w:r>
        <w:rPr>
          <w:rFonts w:ascii="標楷體" w:eastAsia="標楷體" w:hAnsi="標楷體" w:hint="eastAsia"/>
          <w:iCs/>
        </w:rPr>
        <w:t>傳統布袋戲</w:t>
      </w:r>
      <w:r w:rsidRPr="00D37B9A">
        <w:rPr>
          <w:rFonts w:ascii="標楷體" w:eastAsia="標楷體" w:hAnsi="標楷體" w:hint="eastAsia"/>
        </w:rPr>
        <w:tab/>
      </w:r>
      <w:r w:rsidRPr="00D37B9A">
        <w:rPr>
          <w:rFonts w:ascii="標楷體" w:eastAsia="標楷體" w:hAnsi="標楷體"/>
          <w:iCs/>
        </w:rPr>
        <w:t>（D）</w:t>
      </w:r>
      <w:r>
        <w:rPr>
          <w:rFonts w:ascii="標楷體" w:eastAsia="標楷體" w:hAnsi="標楷體" w:hint="eastAsia"/>
          <w:iCs/>
        </w:rPr>
        <w:t>金光布袋戲</w:t>
      </w:r>
    </w:p>
    <w:p w:rsidR="00A56F51" w:rsidRDefault="00A56F51" w:rsidP="006B56EC">
      <w:pPr>
        <w:spacing w:line="360" w:lineRule="auto"/>
        <w:ind w:left="425" w:rightChars="108" w:right="259" w:hangingChars="177" w:hanging="425"/>
        <w:rPr>
          <w:rFonts w:ascii="標楷體" w:eastAsia="標楷體" w:hAnsi="標楷體" w:hint="eastAsia"/>
        </w:rPr>
      </w:pPr>
    </w:p>
    <w:p w:rsidR="00612DF6" w:rsidRPr="00D37B9A" w:rsidRDefault="00D37B9A" w:rsidP="006B56EC">
      <w:pPr>
        <w:spacing w:line="360" w:lineRule="auto"/>
        <w:ind w:left="425" w:rightChars="108" w:right="259" w:hangingChars="177" w:hanging="425"/>
        <w:rPr>
          <w:rFonts w:ascii="標楷體" w:eastAsia="標楷體" w:hAnsi="標楷體"/>
          <w:iCs/>
        </w:rPr>
      </w:pPr>
      <w:bookmarkStart w:id="0" w:name="_GoBack"/>
      <w:bookmarkEnd w:id="0"/>
      <w:r w:rsidRPr="00D37B9A">
        <w:rPr>
          <w:rFonts w:ascii="標楷體" w:eastAsia="標楷體" w:hAnsi="標楷體" w:hint="eastAsia"/>
        </w:rPr>
        <w:lastRenderedPageBreak/>
        <w:t>14.</w:t>
      </w:r>
      <w:r w:rsidR="00612DF6" w:rsidRPr="00D37B9A">
        <w:rPr>
          <w:rFonts w:ascii="標楷體" w:eastAsia="標楷體" w:hAnsi="標楷體" w:hint="eastAsia"/>
        </w:rPr>
        <w:t>魁儡戲偶中，有一種流傳於日本的魁儡偶表演，以三味線伴奏，操作傀儡的人並不說話，而是由另外一位敘述者講述故事。傀儡師在操作時，必須與傀儡合為一體，此種表演稱為？</w:t>
      </w:r>
    </w:p>
    <w:p w:rsidR="00612DF6" w:rsidRDefault="00612DF6" w:rsidP="00612DF6">
      <w:pPr>
        <w:spacing w:line="360" w:lineRule="auto"/>
        <w:ind w:leftChars="177" w:left="425" w:rightChars="108" w:right="259"/>
        <w:rPr>
          <w:rFonts w:ascii="標楷體" w:eastAsia="標楷體" w:hAnsi="標楷體"/>
          <w:iCs/>
        </w:rPr>
      </w:pPr>
      <w:r w:rsidRPr="00D37B9A">
        <w:rPr>
          <w:rFonts w:ascii="標楷體" w:eastAsia="標楷體" w:hAnsi="標楷體" w:hint="eastAsia"/>
          <w:iCs/>
        </w:rPr>
        <w:t>（A）懸絲魁</w:t>
      </w:r>
      <w:proofErr w:type="gramStart"/>
      <w:r w:rsidRPr="00D37B9A">
        <w:rPr>
          <w:rFonts w:ascii="標楷體" w:eastAsia="標楷體" w:hAnsi="標楷體" w:hint="eastAsia"/>
          <w:iCs/>
        </w:rPr>
        <w:t>儡</w:t>
      </w:r>
      <w:proofErr w:type="gramEnd"/>
      <w:r w:rsidRPr="00D37B9A">
        <w:rPr>
          <w:rFonts w:ascii="標楷體" w:eastAsia="標楷體" w:hAnsi="標楷體" w:hint="eastAsia"/>
          <w:iCs/>
        </w:rPr>
        <w:tab/>
        <w:t>（B）布袋戲</w:t>
      </w:r>
      <w:r w:rsidRPr="00D37B9A">
        <w:rPr>
          <w:rFonts w:ascii="標楷體" w:eastAsia="標楷體" w:hAnsi="標楷體" w:hint="eastAsia"/>
          <w:iCs/>
        </w:rPr>
        <w:tab/>
      </w:r>
      <w:r w:rsidRPr="00D37B9A">
        <w:rPr>
          <w:rFonts w:ascii="標楷體" w:eastAsia="標楷體" w:hAnsi="標楷體" w:hint="eastAsia"/>
          <w:iCs/>
        </w:rPr>
        <w:tab/>
        <w:t>（C）人形淨琉璃</w:t>
      </w:r>
      <w:r w:rsidRPr="00D37B9A">
        <w:rPr>
          <w:rFonts w:ascii="標楷體" w:eastAsia="標楷體" w:hAnsi="標楷體" w:hint="eastAsia"/>
          <w:iCs/>
        </w:rPr>
        <w:tab/>
      </w:r>
      <w:r w:rsidRPr="00D37B9A">
        <w:rPr>
          <w:rFonts w:ascii="標楷體" w:eastAsia="標楷體" w:hAnsi="標楷體" w:hint="eastAsia"/>
          <w:iCs/>
        </w:rPr>
        <w:tab/>
        <w:t>（D）皮影戲</w:t>
      </w:r>
    </w:p>
    <w:p w:rsidR="00612DF6" w:rsidRPr="00612DF6" w:rsidRDefault="00612DF6" w:rsidP="00612DF6">
      <w:pPr>
        <w:spacing w:line="360" w:lineRule="auto"/>
        <w:ind w:leftChars="177" w:left="425" w:rightChars="108" w:right="259"/>
        <w:rPr>
          <w:rFonts w:ascii="標楷體" w:eastAsia="標楷體" w:hAnsi="標楷體"/>
        </w:rPr>
      </w:pPr>
    </w:p>
    <w:p w:rsidR="00D97BFC" w:rsidRPr="00D37B9A" w:rsidRDefault="00A01BBC" w:rsidP="00612DF6">
      <w:pPr>
        <w:spacing w:line="360" w:lineRule="auto"/>
        <w:ind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  <w:b/>
          <w:sz w:val="28"/>
          <w:szCs w:val="28"/>
        </w:rPr>
        <w:t>配對題</w:t>
      </w:r>
      <w:r w:rsidR="00D37B9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37B9A" w:rsidRPr="00D37B9A">
        <w:rPr>
          <w:rFonts w:ascii="標楷體" w:eastAsia="標楷體" w:hAnsi="標楷體" w:hint="eastAsia"/>
          <w:b/>
          <w:szCs w:val="28"/>
        </w:rPr>
        <w:t>(</w:t>
      </w:r>
      <w:r w:rsidR="004C02EE">
        <w:rPr>
          <w:rFonts w:ascii="標楷體" w:eastAsia="標楷體" w:hAnsi="標楷體" w:hint="eastAsia"/>
          <w:b/>
          <w:szCs w:val="28"/>
        </w:rPr>
        <w:t>2題組，</w:t>
      </w:r>
      <w:r w:rsidR="00D37B9A" w:rsidRPr="00D37B9A">
        <w:rPr>
          <w:rFonts w:ascii="標楷體" w:eastAsia="標楷體" w:hAnsi="標楷體" w:hint="eastAsia"/>
          <w:b/>
          <w:szCs w:val="28"/>
        </w:rPr>
        <w:t>共</w:t>
      </w:r>
      <w:r w:rsidR="004C02EE">
        <w:rPr>
          <w:rFonts w:ascii="標楷體" w:eastAsia="標楷體" w:hAnsi="標楷體" w:hint="eastAsia"/>
          <w:b/>
          <w:szCs w:val="28"/>
        </w:rPr>
        <w:t>6</w:t>
      </w:r>
      <w:r w:rsidR="00D37B9A" w:rsidRPr="00D37B9A">
        <w:rPr>
          <w:rFonts w:ascii="標楷體" w:eastAsia="標楷體" w:hAnsi="標楷體" w:hint="eastAsia"/>
          <w:b/>
          <w:szCs w:val="28"/>
        </w:rPr>
        <w:t>題，每題5分)</w:t>
      </w:r>
    </w:p>
    <w:p w:rsidR="00A01BBC" w:rsidRPr="004C02EE" w:rsidRDefault="007A2030" w:rsidP="00612DF6">
      <w:pPr>
        <w:spacing w:line="360" w:lineRule="auto"/>
        <w:ind w:rightChars="108" w:right="259"/>
        <w:rPr>
          <w:rFonts w:ascii="標楷體" w:eastAsia="標楷體" w:hAnsi="標楷體"/>
          <w:b/>
          <w:iCs/>
          <w:color w:val="FF0000"/>
        </w:rPr>
      </w:pPr>
      <w:r w:rsidRPr="004C02EE">
        <w:rPr>
          <w:rFonts w:ascii="標楷體" w:eastAsia="標楷體" w:hAnsi="標楷體" w:hint="eastAsia"/>
          <w:b/>
        </w:rPr>
        <w:t>◎</w:t>
      </w:r>
      <w:r w:rsidR="008B79A9" w:rsidRPr="004C02EE">
        <w:rPr>
          <w:rFonts w:ascii="標楷體" w:eastAsia="標楷體" w:hAnsi="標楷體" w:hint="eastAsia"/>
          <w:b/>
        </w:rPr>
        <w:t xml:space="preserve"> </w:t>
      </w:r>
      <w:r w:rsidR="00A01BBC" w:rsidRPr="004C02EE">
        <w:rPr>
          <w:rFonts w:ascii="標楷體" w:eastAsia="標楷體" w:hAnsi="標楷體" w:hint="eastAsia"/>
          <w:b/>
          <w:iCs/>
        </w:rPr>
        <w:t>請</w:t>
      </w:r>
      <w:r w:rsidR="008B79A9" w:rsidRPr="004C02EE">
        <w:rPr>
          <w:rFonts w:ascii="標楷體" w:eastAsia="標楷體" w:hAnsi="標楷體" w:hint="eastAsia"/>
          <w:b/>
          <w:iCs/>
        </w:rPr>
        <w:t>根據下列敘述，將</w:t>
      </w:r>
      <w:r w:rsidR="00990CAB" w:rsidRPr="004C02EE">
        <w:rPr>
          <w:rFonts w:ascii="標楷體" w:eastAsia="標楷體" w:hAnsi="標楷體"/>
          <w:b/>
          <w:iCs/>
          <w:u w:val="single"/>
        </w:rPr>
        <w:t>（A）</w:t>
      </w:r>
      <w:r w:rsidR="00990CAB" w:rsidRPr="004C02EE">
        <w:rPr>
          <w:rFonts w:ascii="標楷體" w:eastAsia="標楷體" w:hAnsi="標楷體" w:hint="eastAsia"/>
          <w:b/>
          <w:iCs/>
          <w:u w:val="single"/>
        </w:rPr>
        <w:t>皮影戲</w:t>
      </w:r>
      <w:r w:rsidR="00990CAB" w:rsidRPr="004C02EE">
        <w:rPr>
          <w:rFonts w:ascii="標楷體" w:eastAsia="標楷體" w:hAnsi="標楷體"/>
          <w:b/>
          <w:iCs/>
          <w:color w:val="000000" w:themeColor="text1"/>
          <w:u w:val="single"/>
        </w:rPr>
        <w:t>（B）</w:t>
      </w:r>
      <w:r w:rsidR="00990CAB" w:rsidRPr="004C02EE">
        <w:rPr>
          <w:rFonts w:ascii="標楷體" w:eastAsia="標楷體" w:hAnsi="標楷體" w:hint="eastAsia"/>
          <w:b/>
          <w:iCs/>
          <w:color w:val="000000" w:themeColor="text1"/>
          <w:u w:val="single"/>
        </w:rPr>
        <w:t>懸絲魁</w:t>
      </w:r>
      <w:proofErr w:type="gramStart"/>
      <w:r w:rsidR="00990CAB" w:rsidRPr="004C02EE">
        <w:rPr>
          <w:rFonts w:ascii="標楷體" w:eastAsia="標楷體" w:hAnsi="標楷體" w:hint="eastAsia"/>
          <w:b/>
          <w:iCs/>
          <w:color w:val="000000" w:themeColor="text1"/>
          <w:u w:val="single"/>
        </w:rPr>
        <w:t>儡</w:t>
      </w:r>
      <w:proofErr w:type="gramEnd"/>
      <w:r w:rsidR="00990CAB" w:rsidRPr="004C02EE">
        <w:rPr>
          <w:rFonts w:ascii="標楷體" w:eastAsia="標楷體" w:hAnsi="標楷體"/>
          <w:b/>
          <w:iCs/>
          <w:u w:val="single"/>
        </w:rPr>
        <w:t>（C）</w:t>
      </w:r>
      <w:r w:rsidR="00990CAB" w:rsidRPr="004C02EE">
        <w:rPr>
          <w:rFonts w:ascii="標楷體" w:eastAsia="標楷體" w:hAnsi="標楷體" w:hint="eastAsia"/>
          <w:b/>
          <w:iCs/>
          <w:u w:val="single"/>
        </w:rPr>
        <w:t>布袋戲</w:t>
      </w:r>
      <w:r w:rsidR="00990CAB" w:rsidRPr="004C02EE">
        <w:rPr>
          <w:rFonts w:ascii="標楷體" w:eastAsia="標楷體" w:hAnsi="標楷體" w:hint="eastAsia"/>
          <w:b/>
          <w:iCs/>
        </w:rPr>
        <w:t>之</w:t>
      </w:r>
      <w:r w:rsidR="008B79A9" w:rsidRPr="004C02EE">
        <w:rPr>
          <w:rFonts w:ascii="標楷體" w:eastAsia="標楷體" w:hAnsi="標楷體" w:hint="eastAsia"/>
          <w:b/>
          <w:iCs/>
        </w:rPr>
        <w:t>選項，</w:t>
      </w:r>
      <w:proofErr w:type="gramStart"/>
      <w:r w:rsidR="008B79A9" w:rsidRPr="004C02EE">
        <w:rPr>
          <w:rFonts w:ascii="標楷體" w:eastAsia="標楷體" w:hAnsi="標楷體" w:hint="eastAsia"/>
          <w:b/>
          <w:iCs/>
        </w:rPr>
        <w:t>選填至對應</w:t>
      </w:r>
      <w:proofErr w:type="gramEnd"/>
      <w:r w:rsidR="008B79A9" w:rsidRPr="004C02EE">
        <w:rPr>
          <w:rFonts w:ascii="標楷體" w:eastAsia="標楷體" w:hAnsi="標楷體" w:hint="eastAsia"/>
          <w:b/>
          <w:iCs/>
        </w:rPr>
        <w:t>之正確描述</w:t>
      </w:r>
      <w:r w:rsidR="00A01BBC" w:rsidRPr="004C02EE">
        <w:rPr>
          <w:rFonts w:ascii="標楷體" w:eastAsia="標楷體" w:hAnsi="標楷體" w:hint="eastAsia"/>
          <w:b/>
          <w:iCs/>
        </w:rPr>
        <w:t>？</w:t>
      </w:r>
    </w:p>
    <w:p w:rsidR="00F22EEE" w:rsidRPr="00D37B9A" w:rsidRDefault="00D37B9A" w:rsidP="00612DF6">
      <w:pPr>
        <w:spacing w:line="360" w:lineRule="auto"/>
        <w:ind w:rightChars="108" w:right="259"/>
        <w:jc w:val="both"/>
        <w:rPr>
          <w:rFonts w:ascii="標楷體" w:eastAsia="標楷體" w:hAnsi="標楷體"/>
          <w:iCs/>
        </w:rPr>
      </w:pPr>
      <w:r w:rsidRPr="00D37B9A">
        <w:rPr>
          <w:rFonts w:ascii="標楷體" w:eastAsia="標楷體" w:hAnsi="標楷體" w:hint="eastAsia"/>
        </w:rPr>
        <w:t>15</w:t>
      </w:r>
      <w:r w:rsidR="007A2030" w:rsidRPr="00D37B9A">
        <w:rPr>
          <w:rFonts w:ascii="標楷體" w:eastAsia="標楷體" w:hAnsi="標楷體" w:hint="eastAsia"/>
        </w:rPr>
        <w:t>.</w:t>
      </w:r>
      <w:r w:rsidR="007A2030" w:rsidRPr="00D37B9A">
        <w:rPr>
          <w:rFonts w:ascii="標楷體" w:eastAsia="標楷體" w:hAnsi="標楷體"/>
          <w:iCs/>
        </w:rPr>
        <w:t>（</w:t>
      </w:r>
      <w:r w:rsidR="007A2030" w:rsidRPr="00D37B9A">
        <w:rPr>
          <w:rFonts w:ascii="標楷體" w:eastAsia="標楷體" w:hAnsi="標楷體" w:hint="eastAsia"/>
          <w:iCs/>
        </w:rPr>
        <w:t xml:space="preserve">  </w:t>
      </w:r>
      <w:r w:rsidR="007A2030" w:rsidRPr="00D37B9A">
        <w:rPr>
          <w:rFonts w:ascii="標楷體" w:eastAsia="標楷體" w:hAnsi="標楷體"/>
          <w:iCs/>
        </w:rPr>
        <w:t>）</w:t>
      </w:r>
      <w:r w:rsidR="00F22EEE" w:rsidRPr="00D37B9A">
        <w:rPr>
          <w:rFonts w:ascii="標楷體" w:eastAsia="標楷體" w:hAnsi="標楷體" w:hint="eastAsia"/>
          <w:iCs/>
        </w:rPr>
        <w:t>主要</w:t>
      </w:r>
      <w:proofErr w:type="gramStart"/>
      <w:r w:rsidR="00F22EEE" w:rsidRPr="00D37B9A">
        <w:rPr>
          <w:rFonts w:ascii="標楷體" w:eastAsia="標楷體" w:hAnsi="標楷體" w:hint="eastAsia"/>
          <w:iCs/>
        </w:rPr>
        <w:t>由偶頭和偶身</w:t>
      </w:r>
      <w:proofErr w:type="gramEnd"/>
      <w:r w:rsidR="00F22EEE" w:rsidRPr="00D37B9A">
        <w:rPr>
          <w:rFonts w:ascii="標楷體" w:eastAsia="標楷體" w:hAnsi="標楷體" w:hint="eastAsia"/>
          <w:iCs/>
        </w:rPr>
        <w:t>組合，需擁有三十六身、七十二頭的基本數量，才算完整的劇團。</w:t>
      </w:r>
    </w:p>
    <w:p w:rsidR="007A2030" w:rsidRPr="00D37B9A" w:rsidRDefault="00D37B9A" w:rsidP="00612DF6">
      <w:pPr>
        <w:spacing w:line="360" w:lineRule="auto"/>
        <w:ind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16</w:t>
      </w:r>
      <w:r w:rsidR="007A2030" w:rsidRPr="00D37B9A">
        <w:rPr>
          <w:rFonts w:ascii="標楷體" w:eastAsia="標楷體" w:hAnsi="標楷體" w:hint="eastAsia"/>
        </w:rPr>
        <w:t>.</w:t>
      </w:r>
      <w:r w:rsidR="007A2030" w:rsidRPr="00D37B9A">
        <w:rPr>
          <w:rFonts w:ascii="標楷體" w:eastAsia="標楷體" w:hAnsi="標楷體"/>
          <w:iCs/>
        </w:rPr>
        <w:t>（</w:t>
      </w:r>
      <w:r w:rsidR="007A2030" w:rsidRPr="00D37B9A">
        <w:rPr>
          <w:rFonts w:ascii="標楷體" w:eastAsia="標楷體" w:hAnsi="標楷體" w:hint="eastAsia"/>
          <w:iCs/>
        </w:rPr>
        <w:t xml:space="preserve">  </w:t>
      </w:r>
      <w:r w:rsidR="007A2030" w:rsidRPr="00D37B9A">
        <w:rPr>
          <w:rFonts w:ascii="標楷體" w:eastAsia="標楷體" w:hAnsi="標楷體"/>
          <w:iCs/>
        </w:rPr>
        <w:t>）</w:t>
      </w:r>
      <w:r w:rsidR="000D440C" w:rsidRPr="00D37B9A">
        <w:rPr>
          <w:rFonts w:ascii="標楷體" w:eastAsia="標楷體" w:hAnsi="標楷體" w:hint="eastAsia"/>
          <w:iCs/>
        </w:rPr>
        <w:t>以燈光將獸皮或紙板、膠片做成的戲偶剪影，投射在白色螢幕上的戲劇表演。</w:t>
      </w:r>
    </w:p>
    <w:p w:rsidR="007A2030" w:rsidRPr="00D37B9A" w:rsidRDefault="00D37B9A" w:rsidP="00612DF6">
      <w:pPr>
        <w:spacing w:line="360" w:lineRule="auto"/>
        <w:ind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17</w:t>
      </w:r>
      <w:r w:rsidR="007A2030" w:rsidRPr="00D37B9A">
        <w:rPr>
          <w:rFonts w:ascii="標楷體" w:eastAsia="標楷體" w:hAnsi="標楷體" w:hint="eastAsia"/>
        </w:rPr>
        <w:t>.</w:t>
      </w:r>
      <w:r w:rsidR="007A2030" w:rsidRPr="00D37B9A">
        <w:rPr>
          <w:rFonts w:ascii="標楷體" w:eastAsia="標楷體" w:hAnsi="標楷體"/>
          <w:iCs/>
        </w:rPr>
        <w:t>（</w:t>
      </w:r>
      <w:r w:rsidR="007A2030" w:rsidRPr="00D37B9A">
        <w:rPr>
          <w:rFonts w:ascii="標楷體" w:eastAsia="標楷體" w:hAnsi="標楷體" w:hint="eastAsia"/>
          <w:iCs/>
        </w:rPr>
        <w:t xml:space="preserve">  </w:t>
      </w:r>
      <w:r w:rsidR="007A2030" w:rsidRPr="00D37B9A">
        <w:rPr>
          <w:rFonts w:ascii="標楷體" w:eastAsia="標楷體" w:hAnsi="標楷體"/>
          <w:iCs/>
        </w:rPr>
        <w:t>）</w:t>
      </w:r>
      <w:r w:rsidR="00F55114" w:rsidRPr="00D37B9A">
        <w:rPr>
          <w:rFonts w:ascii="標楷體" w:eastAsia="標楷體" w:hAnsi="標楷體" w:hint="eastAsia"/>
        </w:rPr>
        <w:t>傳統的演出戲</w:t>
      </w:r>
      <w:proofErr w:type="gramStart"/>
      <w:r w:rsidR="00F55114" w:rsidRPr="00D37B9A">
        <w:rPr>
          <w:rFonts w:ascii="標楷體" w:eastAsia="標楷體" w:hAnsi="標楷體" w:hint="eastAsia"/>
        </w:rPr>
        <w:t>臺</w:t>
      </w:r>
      <w:proofErr w:type="gramEnd"/>
      <w:r w:rsidR="00F55114" w:rsidRPr="00D37B9A">
        <w:rPr>
          <w:rFonts w:ascii="標楷體" w:eastAsia="標楷體" w:hAnsi="標楷體" w:hint="eastAsia"/>
        </w:rPr>
        <w:t>多為木雕彩樓；演出</w:t>
      </w:r>
      <w:proofErr w:type="gramStart"/>
      <w:r w:rsidR="00F55114" w:rsidRPr="00D37B9A">
        <w:rPr>
          <w:rFonts w:ascii="標楷體" w:eastAsia="標楷體" w:hAnsi="標楷體" w:hint="eastAsia"/>
        </w:rPr>
        <w:t>偶</w:t>
      </w:r>
      <w:proofErr w:type="gramEnd"/>
      <w:r w:rsidR="00F55114" w:rsidRPr="00D37B9A">
        <w:rPr>
          <w:rFonts w:ascii="標楷體" w:eastAsia="標楷體" w:hAnsi="標楷體" w:hint="eastAsia"/>
        </w:rPr>
        <w:t>，通常高約三十</w:t>
      </w:r>
      <w:proofErr w:type="gramStart"/>
      <w:r w:rsidR="00F55114" w:rsidRPr="00D37B9A">
        <w:rPr>
          <w:rFonts w:ascii="標楷體" w:eastAsia="標楷體" w:hAnsi="標楷體" w:hint="eastAsia"/>
        </w:rPr>
        <w:t>公分，</w:t>
      </w:r>
      <w:proofErr w:type="gramEnd"/>
      <w:r w:rsidR="00F55114" w:rsidRPr="00D37B9A">
        <w:rPr>
          <w:rFonts w:ascii="標楷體" w:eastAsia="標楷體" w:hAnsi="標楷體" w:hint="eastAsia"/>
        </w:rPr>
        <w:t>以一手可以掌控為主。</w:t>
      </w:r>
    </w:p>
    <w:p w:rsidR="00990CAB" w:rsidRPr="004C02EE" w:rsidRDefault="00990CAB" w:rsidP="00612DF6">
      <w:pPr>
        <w:spacing w:line="360" w:lineRule="auto"/>
        <w:ind w:left="360" w:rightChars="108" w:right="259" w:hangingChars="150" w:hanging="360"/>
        <w:rPr>
          <w:rFonts w:ascii="標楷體" w:eastAsia="標楷體" w:hAnsi="標楷體"/>
          <w:b/>
          <w:iCs/>
        </w:rPr>
      </w:pPr>
      <w:r w:rsidRPr="004C02EE">
        <w:rPr>
          <w:rFonts w:ascii="標楷體" w:eastAsia="標楷體" w:hAnsi="標楷體" w:hint="eastAsia"/>
          <w:b/>
        </w:rPr>
        <w:t xml:space="preserve">◎ </w:t>
      </w:r>
      <w:r w:rsidR="00900BD4" w:rsidRPr="004C02EE">
        <w:rPr>
          <w:rFonts w:ascii="標楷體" w:eastAsia="標楷體" w:hAnsi="標楷體" w:hint="eastAsia"/>
          <w:b/>
          <w:iCs/>
        </w:rPr>
        <w:t>依據布袋戲的代表人物與劇團之</w:t>
      </w:r>
      <w:r w:rsidRPr="004C02EE">
        <w:rPr>
          <w:rFonts w:ascii="標楷體" w:eastAsia="標楷體" w:hAnsi="標楷體" w:hint="eastAsia"/>
          <w:b/>
          <w:iCs/>
        </w:rPr>
        <w:t>敘述，將</w:t>
      </w:r>
      <w:r w:rsidR="00900BD4" w:rsidRPr="004C02EE">
        <w:rPr>
          <w:rFonts w:ascii="標楷體" w:eastAsia="標楷體" w:hAnsi="標楷體"/>
          <w:b/>
          <w:iCs/>
          <w:u w:val="single"/>
        </w:rPr>
        <w:t>（A）</w:t>
      </w:r>
      <w:r w:rsidR="00900BD4" w:rsidRPr="004C02EE">
        <w:rPr>
          <w:rFonts w:ascii="標楷體" w:eastAsia="標楷體" w:hAnsi="標楷體" w:hint="eastAsia"/>
          <w:b/>
          <w:iCs/>
          <w:u w:val="single"/>
        </w:rPr>
        <w:t>李天祿</w:t>
      </w:r>
      <w:r w:rsidR="00900BD4" w:rsidRPr="004C02EE">
        <w:rPr>
          <w:rFonts w:ascii="標楷體" w:eastAsia="標楷體" w:hAnsi="標楷體"/>
          <w:b/>
          <w:iCs/>
          <w:color w:val="000000" w:themeColor="text1"/>
          <w:u w:val="single"/>
        </w:rPr>
        <w:t>（B）</w:t>
      </w:r>
      <w:r w:rsidR="00900BD4" w:rsidRPr="004C02EE">
        <w:rPr>
          <w:rFonts w:ascii="標楷體" w:eastAsia="標楷體" w:hAnsi="標楷體" w:hint="eastAsia"/>
          <w:b/>
          <w:iCs/>
          <w:color w:val="000000" w:themeColor="text1"/>
          <w:u w:val="single"/>
        </w:rPr>
        <w:t>黃海岱</w:t>
      </w:r>
      <w:r w:rsidR="00900BD4" w:rsidRPr="004C02EE">
        <w:rPr>
          <w:rFonts w:ascii="標楷體" w:eastAsia="標楷體" w:hAnsi="標楷體"/>
          <w:b/>
          <w:iCs/>
          <w:u w:val="single"/>
        </w:rPr>
        <w:t>（C）</w:t>
      </w:r>
      <w:r w:rsidR="00900BD4" w:rsidRPr="004C02EE">
        <w:rPr>
          <w:rFonts w:ascii="標楷體" w:eastAsia="標楷體" w:hAnsi="標楷體" w:hint="eastAsia"/>
          <w:b/>
          <w:iCs/>
          <w:u w:val="single"/>
        </w:rPr>
        <w:t>許王</w:t>
      </w:r>
      <w:r w:rsidR="00BA30BA">
        <w:rPr>
          <w:rFonts w:ascii="標楷體" w:eastAsia="標楷體" w:hAnsi="標楷體" w:hint="eastAsia"/>
          <w:b/>
          <w:iCs/>
          <w:u w:val="single"/>
        </w:rPr>
        <w:t xml:space="preserve"> </w:t>
      </w:r>
      <w:r w:rsidR="00900BD4" w:rsidRPr="004C02EE">
        <w:rPr>
          <w:rFonts w:ascii="標楷體" w:eastAsia="標楷體" w:hAnsi="標楷體" w:hint="eastAsia"/>
          <w:b/>
          <w:iCs/>
        </w:rPr>
        <w:t>之</w:t>
      </w:r>
      <w:r w:rsidRPr="004C02EE">
        <w:rPr>
          <w:rFonts w:ascii="標楷體" w:eastAsia="標楷體" w:hAnsi="標楷體" w:hint="eastAsia"/>
          <w:b/>
          <w:iCs/>
        </w:rPr>
        <w:t>選項，</w:t>
      </w:r>
      <w:proofErr w:type="gramStart"/>
      <w:r w:rsidRPr="004C02EE">
        <w:rPr>
          <w:rFonts w:ascii="標楷體" w:eastAsia="標楷體" w:hAnsi="標楷體" w:hint="eastAsia"/>
          <w:b/>
          <w:iCs/>
        </w:rPr>
        <w:t>選填至對應</w:t>
      </w:r>
      <w:proofErr w:type="gramEnd"/>
      <w:r w:rsidRPr="004C02EE">
        <w:rPr>
          <w:rFonts w:ascii="標楷體" w:eastAsia="標楷體" w:hAnsi="標楷體" w:hint="eastAsia"/>
          <w:b/>
          <w:iCs/>
        </w:rPr>
        <w:t>之正確描述？</w:t>
      </w:r>
    </w:p>
    <w:p w:rsidR="00990CAB" w:rsidRPr="00D37B9A" w:rsidRDefault="00D37B9A" w:rsidP="00612DF6">
      <w:pPr>
        <w:spacing w:line="360" w:lineRule="auto"/>
        <w:ind w:left="1133" w:rightChars="108" w:right="259" w:hangingChars="472" w:hanging="1133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18</w:t>
      </w:r>
      <w:r w:rsidR="00990CAB" w:rsidRPr="00D37B9A">
        <w:rPr>
          <w:rFonts w:ascii="標楷體" w:eastAsia="標楷體" w:hAnsi="標楷體" w:hint="eastAsia"/>
        </w:rPr>
        <w:t>.</w:t>
      </w:r>
      <w:r w:rsidR="00990CAB" w:rsidRPr="00D37B9A">
        <w:rPr>
          <w:rFonts w:ascii="標楷體" w:eastAsia="標楷體" w:hAnsi="標楷體"/>
          <w:iCs/>
        </w:rPr>
        <w:t>（</w:t>
      </w:r>
      <w:r w:rsidR="00990CAB" w:rsidRPr="00D37B9A">
        <w:rPr>
          <w:rFonts w:ascii="標楷體" w:eastAsia="標楷體" w:hAnsi="標楷體" w:hint="eastAsia"/>
          <w:iCs/>
        </w:rPr>
        <w:t xml:space="preserve">  </w:t>
      </w:r>
      <w:r w:rsidR="00990CAB" w:rsidRPr="00D37B9A">
        <w:rPr>
          <w:rFonts w:ascii="標楷體" w:eastAsia="標楷體" w:hAnsi="標楷體"/>
          <w:iCs/>
        </w:rPr>
        <w:t>）</w:t>
      </w:r>
      <w:r w:rsidR="00456454" w:rsidRPr="00D37B9A">
        <w:rPr>
          <w:rFonts w:ascii="標楷體" w:eastAsia="標楷體" w:hAnsi="標楷體" w:hint="eastAsia"/>
          <w:iCs/>
        </w:rPr>
        <w:t>傳承五洲園布袋戲團，創作《雲州大儒俠》劇本，經其子改編至電視播出後，成為家喻戶曉之戲碼。</w:t>
      </w:r>
    </w:p>
    <w:p w:rsidR="00990CAB" w:rsidRPr="00D37B9A" w:rsidRDefault="00D37B9A" w:rsidP="00612DF6">
      <w:pPr>
        <w:spacing w:line="360" w:lineRule="auto"/>
        <w:ind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19</w:t>
      </w:r>
      <w:r w:rsidR="00990CAB" w:rsidRPr="00D37B9A">
        <w:rPr>
          <w:rFonts w:ascii="標楷體" w:eastAsia="標楷體" w:hAnsi="標楷體" w:hint="eastAsia"/>
        </w:rPr>
        <w:t>.</w:t>
      </w:r>
      <w:r w:rsidR="00990CAB" w:rsidRPr="00D37B9A">
        <w:rPr>
          <w:rFonts w:ascii="標楷體" w:eastAsia="標楷體" w:hAnsi="標楷體"/>
          <w:iCs/>
        </w:rPr>
        <w:t>（</w:t>
      </w:r>
      <w:r w:rsidR="00990CAB" w:rsidRPr="00D37B9A">
        <w:rPr>
          <w:rFonts w:ascii="標楷體" w:eastAsia="標楷體" w:hAnsi="標楷體" w:hint="eastAsia"/>
          <w:iCs/>
        </w:rPr>
        <w:t xml:space="preserve">  </w:t>
      </w:r>
      <w:r w:rsidR="00990CAB" w:rsidRPr="00D37B9A">
        <w:rPr>
          <w:rFonts w:ascii="標楷體" w:eastAsia="標楷體" w:hAnsi="標楷體"/>
          <w:iCs/>
        </w:rPr>
        <w:t>）</w:t>
      </w:r>
      <w:r w:rsidR="00BA30BA">
        <w:rPr>
          <w:rFonts w:ascii="標楷體" w:eastAsia="標楷體" w:hAnsi="標楷體" w:hint="eastAsia"/>
        </w:rPr>
        <w:t>創立</w:t>
      </w:r>
      <w:r w:rsidR="002338EF" w:rsidRPr="00D37B9A">
        <w:rPr>
          <w:rFonts w:ascii="標楷體" w:eastAsia="標楷體" w:hAnsi="標楷體" w:hint="eastAsia"/>
        </w:rPr>
        <w:t>「小西園掌中劇團」，演出獲獎</w:t>
      </w:r>
      <w:proofErr w:type="gramStart"/>
      <w:r w:rsidR="002338EF" w:rsidRPr="00D37B9A">
        <w:rPr>
          <w:rFonts w:ascii="標楷體" w:eastAsia="標楷體" w:hAnsi="標楷體" w:hint="eastAsia"/>
        </w:rPr>
        <w:t>無數</w:t>
      </w:r>
      <w:r w:rsidR="00BA30BA">
        <w:rPr>
          <w:rFonts w:ascii="標楷體" w:eastAsia="標楷體" w:hAnsi="標楷體" w:hint="eastAsia"/>
        </w:rPr>
        <w:t>，</w:t>
      </w:r>
      <w:proofErr w:type="gramEnd"/>
      <w:r w:rsidR="00BA30BA">
        <w:rPr>
          <w:rFonts w:ascii="標楷體" w:eastAsia="標楷體" w:hAnsi="標楷體" w:hint="eastAsia"/>
        </w:rPr>
        <w:t>足跡</w:t>
      </w:r>
      <w:r w:rsidR="002338EF" w:rsidRPr="00D37B9A">
        <w:rPr>
          <w:rFonts w:ascii="標楷體" w:eastAsia="標楷體" w:hAnsi="標楷體" w:hint="eastAsia"/>
        </w:rPr>
        <w:t>遍及全球。</w:t>
      </w:r>
    </w:p>
    <w:p w:rsidR="004F33BB" w:rsidRPr="00D37B9A" w:rsidRDefault="00990CAB" w:rsidP="00612DF6">
      <w:pPr>
        <w:spacing w:line="360" w:lineRule="auto"/>
        <w:ind w:rightChars="108" w:right="259"/>
        <w:rPr>
          <w:rFonts w:ascii="標楷體" w:eastAsia="標楷體" w:hAnsi="標楷體"/>
        </w:rPr>
      </w:pPr>
      <w:r w:rsidRPr="00D37B9A">
        <w:rPr>
          <w:rFonts w:ascii="標楷體" w:eastAsia="標楷體" w:hAnsi="標楷體" w:hint="eastAsia"/>
        </w:rPr>
        <w:t>2</w:t>
      </w:r>
      <w:r w:rsidR="00D37B9A" w:rsidRPr="00D37B9A">
        <w:rPr>
          <w:rFonts w:ascii="標楷體" w:eastAsia="標楷體" w:hAnsi="標楷體" w:hint="eastAsia"/>
        </w:rPr>
        <w:t>0</w:t>
      </w:r>
      <w:r w:rsidRPr="00D37B9A">
        <w:rPr>
          <w:rFonts w:ascii="標楷體" w:eastAsia="標楷體" w:hAnsi="標楷體" w:hint="eastAsia"/>
        </w:rPr>
        <w:t>.</w:t>
      </w:r>
      <w:r w:rsidRPr="00D37B9A">
        <w:rPr>
          <w:rFonts w:ascii="標楷體" w:eastAsia="標楷體" w:hAnsi="標楷體"/>
          <w:iCs/>
        </w:rPr>
        <w:t>（</w:t>
      </w:r>
      <w:r w:rsidRPr="00D37B9A">
        <w:rPr>
          <w:rFonts w:ascii="標楷體" w:eastAsia="標楷體" w:hAnsi="標楷體" w:hint="eastAsia"/>
          <w:iCs/>
        </w:rPr>
        <w:t xml:space="preserve">  </w:t>
      </w:r>
      <w:r w:rsidRPr="00D37B9A">
        <w:rPr>
          <w:rFonts w:ascii="標楷體" w:eastAsia="標楷體" w:hAnsi="標楷體"/>
          <w:iCs/>
        </w:rPr>
        <w:t>）</w:t>
      </w:r>
      <w:r w:rsidR="00D6146B" w:rsidRPr="00D37B9A">
        <w:rPr>
          <w:rFonts w:ascii="標楷體" w:eastAsia="標楷體" w:hAnsi="標楷體" w:hint="eastAsia"/>
          <w:iCs/>
        </w:rPr>
        <w:t>演出多以京劇為底本，</w:t>
      </w:r>
      <w:r w:rsidR="00456454" w:rsidRPr="00D37B9A">
        <w:rPr>
          <w:rFonts w:ascii="標楷體" w:eastAsia="標楷體" w:hAnsi="標楷體" w:hint="eastAsia"/>
        </w:rPr>
        <w:t>創立</w:t>
      </w:r>
      <w:r w:rsidR="002338EF" w:rsidRPr="00D37B9A">
        <w:rPr>
          <w:rFonts w:ascii="標楷體" w:eastAsia="標楷體" w:hAnsi="標楷體" w:hint="eastAsia"/>
        </w:rPr>
        <w:t>「</w:t>
      </w:r>
      <w:r w:rsidR="00456454" w:rsidRPr="00D37B9A">
        <w:rPr>
          <w:rFonts w:ascii="標楷體" w:eastAsia="標楷體" w:hAnsi="標楷體" w:hint="eastAsia"/>
        </w:rPr>
        <w:t>亦宛然掌中劇團</w:t>
      </w:r>
      <w:r w:rsidR="002338EF" w:rsidRPr="00D37B9A">
        <w:rPr>
          <w:rFonts w:ascii="標楷體" w:eastAsia="標楷體" w:hAnsi="標楷體" w:hint="eastAsia"/>
        </w:rPr>
        <w:t>」</w:t>
      </w:r>
      <w:r w:rsidR="00D6146B" w:rsidRPr="00D37B9A">
        <w:rPr>
          <w:rFonts w:ascii="標楷體" w:eastAsia="標楷體" w:hAnsi="標楷體" w:hint="eastAsia"/>
        </w:rPr>
        <w:t>，走入校園傳承布袋戲精神。</w:t>
      </w:r>
    </w:p>
    <w:sectPr w:rsidR="004F33BB" w:rsidRPr="00D37B9A" w:rsidSect="00A56F51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9C" w:rsidRDefault="00492F9C" w:rsidP="00E74142">
      <w:r>
        <w:separator/>
      </w:r>
    </w:p>
  </w:endnote>
  <w:endnote w:type="continuationSeparator" w:id="0">
    <w:p w:rsidR="00492F9C" w:rsidRDefault="00492F9C" w:rsidP="00E7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9C" w:rsidRDefault="00492F9C" w:rsidP="00E74142">
      <w:r>
        <w:separator/>
      </w:r>
    </w:p>
  </w:footnote>
  <w:footnote w:type="continuationSeparator" w:id="0">
    <w:p w:rsidR="00492F9C" w:rsidRDefault="00492F9C" w:rsidP="00E74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E2D"/>
    <w:multiLevelType w:val="hybridMultilevel"/>
    <w:tmpl w:val="AF06232E"/>
    <w:lvl w:ilvl="0" w:tplc="0F069536">
      <w:start w:val="1"/>
      <w:numFmt w:val="ideographTradition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901E3"/>
    <w:multiLevelType w:val="hybridMultilevel"/>
    <w:tmpl w:val="0D946ABC"/>
    <w:lvl w:ilvl="0" w:tplc="7428A5EE">
      <w:start w:val="1"/>
      <w:numFmt w:val="upp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">
    <w:nsid w:val="33103574"/>
    <w:multiLevelType w:val="hybridMultilevel"/>
    <w:tmpl w:val="2D382E00"/>
    <w:lvl w:ilvl="0" w:tplc="3EFE0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512932"/>
    <w:multiLevelType w:val="hybridMultilevel"/>
    <w:tmpl w:val="BB5088CC"/>
    <w:lvl w:ilvl="0" w:tplc="5F56F4E0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5118D5"/>
    <w:multiLevelType w:val="hybridMultilevel"/>
    <w:tmpl w:val="07B27830"/>
    <w:lvl w:ilvl="0" w:tplc="3B349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E32A0A"/>
    <w:multiLevelType w:val="hybridMultilevel"/>
    <w:tmpl w:val="EBB2B052"/>
    <w:lvl w:ilvl="0" w:tplc="53CAC1C2">
      <w:start w:val="1"/>
      <w:numFmt w:val="bullet"/>
      <w:lvlText w:val="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EC26695"/>
    <w:multiLevelType w:val="hybridMultilevel"/>
    <w:tmpl w:val="622ED75E"/>
    <w:lvl w:ilvl="0" w:tplc="B896C6F0">
      <w:start w:val="1"/>
      <w:numFmt w:val="upperLetter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7B"/>
    <w:rsid w:val="000078A4"/>
    <w:rsid w:val="00014025"/>
    <w:rsid w:val="00025A51"/>
    <w:rsid w:val="000404BE"/>
    <w:rsid w:val="00040910"/>
    <w:rsid w:val="0006156F"/>
    <w:rsid w:val="00065951"/>
    <w:rsid w:val="000A12D4"/>
    <w:rsid w:val="000B3106"/>
    <w:rsid w:val="000B45E9"/>
    <w:rsid w:val="000B5B29"/>
    <w:rsid w:val="000D440C"/>
    <w:rsid w:val="000E43F0"/>
    <w:rsid w:val="00107F67"/>
    <w:rsid w:val="00115DDF"/>
    <w:rsid w:val="001237B8"/>
    <w:rsid w:val="0012674E"/>
    <w:rsid w:val="00136C8E"/>
    <w:rsid w:val="00151EF2"/>
    <w:rsid w:val="00183EFA"/>
    <w:rsid w:val="001970EE"/>
    <w:rsid w:val="001B3F57"/>
    <w:rsid w:val="001B4C76"/>
    <w:rsid w:val="001B62A9"/>
    <w:rsid w:val="001D59DB"/>
    <w:rsid w:val="001F5F7B"/>
    <w:rsid w:val="00232809"/>
    <w:rsid w:val="002338EF"/>
    <w:rsid w:val="00245389"/>
    <w:rsid w:val="00263723"/>
    <w:rsid w:val="002757A5"/>
    <w:rsid w:val="002B28F2"/>
    <w:rsid w:val="002D14AB"/>
    <w:rsid w:val="002D44FC"/>
    <w:rsid w:val="002E4A93"/>
    <w:rsid w:val="002F21BA"/>
    <w:rsid w:val="00304FAD"/>
    <w:rsid w:val="00305892"/>
    <w:rsid w:val="003101F1"/>
    <w:rsid w:val="00320865"/>
    <w:rsid w:val="003266DC"/>
    <w:rsid w:val="00350104"/>
    <w:rsid w:val="00357AA2"/>
    <w:rsid w:val="00374FA6"/>
    <w:rsid w:val="00377017"/>
    <w:rsid w:val="003867B9"/>
    <w:rsid w:val="00387B93"/>
    <w:rsid w:val="00392782"/>
    <w:rsid w:val="003C6AB9"/>
    <w:rsid w:val="003D42AE"/>
    <w:rsid w:val="00400E98"/>
    <w:rsid w:val="00415C93"/>
    <w:rsid w:val="004457F0"/>
    <w:rsid w:val="00456454"/>
    <w:rsid w:val="00465A3E"/>
    <w:rsid w:val="00470F10"/>
    <w:rsid w:val="00485474"/>
    <w:rsid w:val="00492F9C"/>
    <w:rsid w:val="004A32EC"/>
    <w:rsid w:val="004A6C95"/>
    <w:rsid w:val="004B57FD"/>
    <w:rsid w:val="004C02EE"/>
    <w:rsid w:val="004C080D"/>
    <w:rsid w:val="004F33BB"/>
    <w:rsid w:val="005023CE"/>
    <w:rsid w:val="00502E98"/>
    <w:rsid w:val="00525B36"/>
    <w:rsid w:val="005344F1"/>
    <w:rsid w:val="00536152"/>
    <w:rsid w:val="00544722"/>
    <w:rsid w:val="00586E58"/>
    <w:rsid w:val="005C5103"/>
    <w:rsid w:val="005D0ABE"/>
    <w:rsid w:val="005D37E3"/>
    <w:rsid w:val="005D384C"/>
    <w:rsid w:val="005E1C89"/>
    <w:rsid w:val="005F2A63"/>
    <w:rsid w:val="005F7081"/>
    <w:rsid w:val="005F7102"/>
    <w:rsid w:val="005F7402"/>
    <w:rsid w:val="00603C43"/>
    <w:rsid w:val="00612DEC"/>
    <w:rsid w:val="00612DF6"/>
    <w:rsid w:val="006170C6"/>
    <w:rsid w:val="00620814"/>
    <w:rsid w:val="00621BC7"/>
    <w:rsid w:val="00624C9D"/>
    <w:rsid w:val="00625909"/>
    <w:rsid w:val="00625AB5"/>
    <w:rsid w:val="006275DD"/>
    <w:rsid w:val="00631CEA"/>
    <w:rsid w:val="00642B75"/>
    <w:rsid w:val="0064745D"/>
    <w:rsid w:val="00662A6B"/>
    <w:rsid w:val="00673006"/>
    <w:rsid w:val="006748DB"/>
    <w:rsid w:val="006A33F7"/>
    <w:rsid w:val="006B10EB"/>
    <w:rsid w:val="006B12D0"/>
    <w:rsid w:val="006B56EC"/>
    <w:rsid w:val="006B6AF5"/>
    <w:rsid w:val="006C6BD8"/>
    <w:rsid w:val="006D71CF"/>
    <w:rsid w:val="006E12FD"/>
    <w:rsid w:val="006F015F"/>
    <w:rsid w:val="00705FC9"/>
    <w:rsid w:val="00716100"/>
    <w:rsid w:val="00716764"/>
    <w:rsid w:val="007229E6"/>
    <w:rsid w:val="007246BC"/>
    <w:rsid w:val="00743918"/>
    <w:rsid w:val="00763D33"/>
    <w:rsid w:val="00773C09"/>
    <w:rsid w:val="0077421D"/>
    <w:rsid w:val="007A1A5B"/>
    <w:rsid w:val="007A2030"/>
    <w:rsid w:val="007B6B62"/>
    <w:rsid w:val="007C6FD3"/>
    <w:rsid w:val="007E4ED8"/>
    <w:rsid w:val="007E71FC"/>
    <w:rsid w:val="008013DD"/>
    <w:rsid w:val="00813B55"/>
    <w:rsid w:val="008165DA"/>
    <w:rsid w:val="008208DF"/>
    <w:rsid w:val="00830F17"/>
    <w:rsid w:val="0084165A"/>
    <w:rsid w:val="00861A43"/>
    <w:rsid w:val="0086577A"/>
    <w:rsid w:val="008769D3"/>
    <w:rsid w:val="00877DA5"/>
    <w:rsid w:val="008804C7"/>
    <w:rsid w:val="008863FB"/>
    <w:rsid w:val="008B1F7E"/>
    <w:rsid w:val="008B79A9"/>
    <w:rsid w:val="008C2B42"/>
    <w:rsid w:val="008E0C74"/>
    <w:rsid w:val="008E367C"/>
    <w:rsid w:val="008F3692"/>
    <w:rsid w:val="008F3756"/>
    <w:rsid w:val="00900BD4"/>
    <w:rsid w:val="009107A3"/>
    <w:rsid w:val="0091494B"/>
    <w:rsid w:val="00937C68"/>
    <w:rsid w:val="00940DA6"/>
    <w:rsid w:val="00950966"/>
    <w:rsid w:val="0095162C"/>
    <w:rsid w:val="009677FE"/>
    <w:rsid w:val="00983144"/>
    <w:rsid w:val="00983312"/>
    <w:rsid w:val="009868BC"/>
    <w:rsid w:val="00990CAB"/>
    <w:rsid w:val="009931E9"/>
    <w:rsid w:val="00994290"/>
    <w:rsid w:val="009B0AD6"/>
    <w:rsid w:val="009B5E5F"/>
    <w:rsid w:val="009D36EE"/>
    <w:rsid w:val="009E2355"/>
    <w:rsid w:val="00A01BBC"/>
    <w:rsid w:val="00A03ED4"/>
    <w:rsid w:val="00A14E4C"/>
    <w:rsid w:val="00A56F51"/>
    <w:rsid w:val="00A65318"/>
    <w:rsid w:val="00A678CC"/>
    <w:rsid w:val="00A878CF"/>
    <w:rsid w:val="00AA4D86"/>
    <w:rsid w:val="00AB5E5F"/>
    <w:rsid w:val="00AE7B28"/>
    <w:rsid w:val="00AF166C"/>
    <w:rsid w:val="00AF7CC8"/>
    <w:rsid w:val="00B011D5"/>
    <w:rsid w:val="00B26DAA"/>
    <w:rsid w:val="00B42906"/>
    <w:rsid w:val="00B7058A"/>
    <w:rsid w:val="00B762CA"/>
    <w:rsid w:val="00B81F8E"/>
    <w:rsid w:val="00B849B0"/>
    <w:rsid w:val="00B94359"/>
    <w:rsid w:val="00BA0F84"/>
    <w:rsid w:val="00BA30BA"/>
    <w:rsid w:val="00BA6EE8"/>
    <w:rsid w:val="00BB130B"/>
    <w:rsid w:val="00BB485A"/>
    <w:rsid w:val="00BC7832"/>
    <w:rsid w:val="00BD480D"/>
    <w:rsid w:val="00BD52FC"/>
    <w:rsid w:val="00C14DAB"/>
    <w:rsid w:val="00C20EC2"/>
    <w:rsid w:val="00C26E9C"/>
    <w:rsid w:val="00C312CE"/>
    <w:rsid w:val="00C32F48"/>
    <w:rsid w:val="00C41C2C"/>
    <w:rsid w:val="00C56D77"/>
    <w:rsid w:val="00C61DB7"/>
    <w:rsid w:val="00C83619"/>
    <w:rsid w:val="00C85370"/>
    <w:rsid w:val="00CA665D"/>
    <w:rsid w:val="00CE49C7"/>
    <w:rsid w:val="00D06332"/>
    <w:rsid w:val="00D14C36"/>
    <w:rsid w:val="00D34A21"/>
    <w:rsid w:val="00D37B9A"/>
    <w:rsid w:val="00D40F7D"/>
    <w:rsid w:val="00D6146B"/>
    <w:rsid w:val="00D81F9C"/>
    <w:rsid w:val="00D82456"/>
    <w:rsid w:val="00D92E9B"/>
    <w:rsid w:val="00D96612"/>
    <w:rsid w:val="00D97BFC"/>
    <w:rsid w:val="00DA652F"/>
    <w:rsid w:val="00DA710F"/>
    <w:rsid w:val="00DB1EFF"/>
    <w:rsid w:val="00DC076A"/>
    <w:rsid w:val="00DC1FB7"/>
    <w:rsid w:val="00DC72D5"/>
    <w:rsid w:val="00DE048A"/>
    <w:rsid w:val="00DF6084"/>
    <w:rsid w:val="00E10380"/>
    <w:rsid w:val="00E12863"/>
    <w:rsid w:val="00E14F17"/>
    <w:rsid w:val="00E30C73"/>
    <w:rsid w:val="00E3747B"/>
    <w:rsid w:val="00E65DAA"/>
    <w:rsid w:val="00E74142"/>
    <w:rsid w:val="00E8759C"/>
    <w:rsid w:val="00E912C5"/>
    <w:rsid w:val="00E936FE"/>
    <w:rsid w:val="00E94B4F"/>
    <w:rsid w:val="00EA26FA"/>
    <w:rsid w:val="00EB2A07"/>
    <w:rsid w:val="00ED4A0B"/>
    <w:rsid w:val="00EF13A3"/>
    <w:rsid w:val="00F0428A"/>
    <w:rsid w:val="00F07564"/>
    <w:rsid w:val="00F11283"/>
    <w:rsid w:val="00F22DDB"/>
    <w:rsid w:val="00F22EEE"/>
    <w:rsid w:val="00F26661"/>
    <w:rsid w:val="00F36677"/>
    <w:rsid w:val="00F55114"/>
    <w:rsid w:val="00F64663"/>
    <w:rsid w:val="00F72329"/>
    <w:rsid w:val="00F724D5"/>
    <w:rsid w:val="00F73D31"/>
    <w:rsid w:val="00F7611A"/>
    <w:rsid w:val="00F81191"/>
    <w:rsid w:val="00FA1077"/>
    <w:rsid w:val="00FA13C7"/>
    <w:rsid w:val="00FA2980"/>
    <w:rsid w:val="00FA716D"/>
    <w:rsid w:val="00FC3772"/>
    <w:rsid w:val="00FC4452"/>
    <w:rsid w:val="00FC4517"/>
    <w:rsid w:val="00FC692A"/>
    <w:rsid w:val="00FE62B1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3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6B6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74142"/>
    <w:rPr>
      <w:kern w:val="2"/>
    </w:rPr>
  </w:style>
  <w:style w:type="paragraph" w:styleId="a6">
    <w:name w:val="footer"/>
    <w:basedOn w:val="a"/>
    <w:link w:val="a7"/>
    <w:rsid w:val="00E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74142"/>
    <w:rPr>
      <w:kern w:val="2"/>
    </w:rPr>
  </w:style>
  <w:style w:type="character" w:styleId="a8">
    <w:name w:val="Hyperlink"/>
    <w:rsid w:val="00FA716D"/>
    <w:rPr>
      <w:color w:val="0000FF"/>
      <w:u w:val="single"/>
    </w:rPr>
  </w:style>
  <w:style w:type="paragraph" w:styleId="Web">
    <w:name w:val="Normal (Web)"/>
    <w:basedOn w:val="a"/>
    <w:rsid w:val="00CE49C7"/>
    <w:pPr>
      <w:widowControl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8C2B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3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6B6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74142"/>
    <w:rPr>
      <w:kern w:val="2"/>
    </w:rPr>
  </w:style>
  <w:style w:type="paragraph" w:styleId="a6">
    <w:name w:val="footer"/>
    <w:basedOn w:val="a"/>
    <w:link w:val="a7"/>
    <w:rsid w:val="00E74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74142"/>
    <w:rPr>
      <w:kern w:val="2"/>
    </w:rPr>
  </w:style>
  <w:style w:type="character" w:styleId="a8">
    <w:name w:val="Hyperlink"/>
    <w:rsid w:val="00FA716D"/>
    <w:rPr>
      <w:color w:val="0000FF"/>
      <w:u w:val="single"/>
    </w:rPr>
  </w:style>
  <w:style w:type="paragraph" w:styleId="Web">
    <w:name w:val="Normal (Web)"/>
    <w:basedOn w:val="a"/>
    <w:rsid w:val="00CE49C7"/>
    <w:pPr>
      <w:widowControl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8C2B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196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69432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1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0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64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0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35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14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692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7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51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1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1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5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70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011A-4DE9-4A3D-9BE4-30BCD461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1645</Words>
  <Characters>231</Characters>
  <Application>Microsoft Office Word</Application>
  <DocSecurity>0</DocSecurity>
  <Lines>1</Lines>
  <Paragraphs>3</Paragraphs>
  <ScaleCrop>false</ScaleCrop>
  <Company>My Company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）相聲是一門以口述對答方式為主的表演藝術，其內容包羅萬象</dc:title>
  <dc:creator>Customer</dc:creator>
  <cp:lastModifiedBy>user</cp:lastModifiedBy>
  <cp:revision>31</cp:revision>
  <cp:lastPrinted>2017-06-05T23:54:00Z</cp:lastPrinted>
  <dcterms:created xsi:type="dcterms:W3CDTF">2017-05-30T05:40:00Z</dcterms:created>
  <dcterms:modified xsi:type="dcterms:W3CDTF">2017-06-05T23:55:00Z</dcterms:modified>
</cp:coreProperties>
</file>