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2B" w:rsidRDefault="0058147B" w:rsidP="0058147B">
      <w:pPr>
        <w:jc w:val="center"/>
        <w:rPr>
          <w:rFonts w:ascii="標楷體" w:eastAsia="標楷體" w:hAnsi="標楷體"/>
          <w:sz w:val="36"/>
          <w:szCs w:val="36"/>
        </w:rPr>
      </w:pPr>
      <w:r w:rsidRPr="0058147B">
        <w:rPr>
          <w:rFonts w:ascii="標楷體" w:eastAsia="標楷體" w:hAnsi="標楷體" w:hint="eastAsia"/>
          <w:sz w:val="36"/>
          <w:szCs w:val="36"/>
        </w:rPr>
        <w:t>102</w:t>
      </w:r>
      <w:r w:rsidR="009F326C">
        <w:rPr>
          <w:rFonts w:ascii="標楷體" w:eastAsia="標楷體" w:hAnsi="標楷體" w:hint="eastAsia"/>
          <w:sz w:val="36"/>
          <w:szCs w:val="36"/>
        </w:rPr>
        <w:t>學年度第二</w:t>
      </w:r>
      <w:r w:rsidRPr="0058147B">
        <w:rPr>
          <w:rFonts w:ascii="標楷體" w:eastAsia="標楷體" w:hAnsi="標楷體" w:hint="eastAsia"/>
          <w:sz w:val="36"/>
          <w:szCs w:val="36"/>
        </w:rPr>
        <w:t>學期</w:t>
      </w:r>
      <w:r w:rsidR="009F326C">
        <w:rPr>
          <w:rFonts w:ascii="標楷體" w:eastAsia="標楷體" w:hAnsi="標楷體" w:hint="eastAsia"/>
          <w:sz w:val="36"/>
          <w:szCs w:val="36"/>
        </w:rPr>
        <w:t>九年一貫暨班親會</w:t>
      </w:r>
      <w:r w:rsidRPr="0058147B">
        <w:rPr>
          <w:rFonts w:ascii="標楷體" w:eastAsia="標楷體" w:hAnsi="標楷體" w:hint="eastAsia"/>
          <w:sz w:val="36"/>
          <w:szCs w:val="36"/>
        </w:rPr>
        <w:t>(三年級)</w:t>
      </w:r>
    </w:p>
    <w:p w:rsidR="0058147B" w:rsidRDefault="0058147B" w:rsidP="0058147B">
      <w:pPr>
        <w:pStyle w:val="a3"/>
        <w:numPr>
          <w:ilvl w:val="0"/>
          <w:numId w:val="4"/>
        </w:numPr>
        <w:ind w:leftChars="0"/>
        <w:rPr>
          <w:rFonts w:ascii="標楷體" w:eastAsia="標楷體" w:hAnsi="標楷體"/>
          <w:sz w:val="28"/>
          <w:szCs w:val="28"/>
        </w:rPr>
      </w:pPr>
      <w:r>
        <w:rPr>
          <w:rFonts w:ascii="標楷體" w:eastAsia="標楷體" w:hAnsi="標楷體" w:hint="eastAsia"/>
          <w:sz w:val="28"/>
          <w:szCs w:val="28"/>
        </w:rPr>
        <w:t>班級教學與經營：</w:t>
      </w:r>
    </w:p>
    <w:p w:rsidR="0058147B" w:rsidRDefault="0058147B" w:rsidP="0058147B">
      <w:pPr>
        <w:pStyle w:val="a3"/>
        <w:numPr>
          <w:ilvl w:val="0"/>
          <w:numId w:val="5"/>
        </w:numPr>
        <w:ind w:leftChars="0"/>
        <w:rPr>
          <w:rFonts w:ascii="標楷體" w:eastAsia="標楷體" w:hAnsi="標楷體"/>
          <w:sz w:val="28"/>
          <w:szCs w:val="28"/>
        </w:rPr>
      </w:pPr>
      <w:r>
        <w:rPr>
          <w:rFonts w:ascii="標楷體" w:eastAsia="標楷體" w:hAnsi="標楷體" w:hint="eastAsia"/>
          <w:sz w:val="28"/>
          <w:szCs w:val="28"/>
        </w:rPr>
        <w:t>語文：基本能力有9成達到，閱讀借閱量數據也頗不少。</w:t>
      </w:r>
    </w:p>
    <w:p w:rsidR="0094520D" w:rsidRDefault="009F326C" w:rsidP="0058147B">
      <w:pPr>
        <w:pStyle w:val="a3"/>
        <w:ind w:leftChars="0"/>
        <w:rPr>
          <w:rFonts w:ascii="標楷體" w:eastAsia="標楷體" w:hAnsi="標楷體"/>
          <w:sz w:val="28"/>
          <w:szCs w:val="28"/>
        </w:rPr>
      </w:pPr>
      <w:r>
        <w:rPr>
          <w:rFonts w:ascii="標楷體" w:eastAsia="標楷體" w:hAnsi="標楷體" w:hint="eastAsia"/>
          <w:sz w:val="28"/>
          <w:szCs w:val="28"/>
        </w:rPr>
        <w:t>本</w:t>
      </w:r>
      <w:r w:rsidR="0058147B">
        <w:rPr>
          <w:rFonts w:ascii="標楷體" w:eastAsia="標楷體" w:hAnsi="標楷體" w:hint="eastAsia"/>
          <w:sz w:val="28"/>
          <w:szCs w:val="28"/>
        </w:rPr>
        <w:t>學期目標：</w:t>
      </w:r>
    </w:p>
    <w:p w:rsidR="0058147B" w:rsidRDefault="0058147B" w:rsidP="0094520D">
      <w:pPr>
        <w:pStyle w:val="a3"/>
        <w:numPr>
          <w:ilvl w:val="0"/>
          <w:numId w:val="6"/>
        </w:numPr>
        <w:ind w:leftChars="0"/>
        <w:rPr>
          <w:rFonts w:ascii="標楷體" w:eastAsia="標楷體" w:hAnsi="標楷體"/>
          <w:sz w:val="28"/>
          <w:szCs w:val="28"/>
        </w:rPr>
      </w:pPr>
      <w:r>
        <w:rPr>
          <w:rFonts w:ascii="標楷體" w:eastAsia="標楷體" w:hAnsi="標楷體" w:hint="eastAsia"/>
          <w:sz w:val="28"/>
          <w:szCs w:val="28"/>
        </w:rPr>
        <w:t>培養孩子早起閱讀習慣。</w:t>
      </w:r>
    </w:p>
    <w:p w:rsidR="0094520D" w:rsidRDefault="0094520D" w:rsidP="0094520D">
      <w:pPr>
        <w:pStyle w:val="a3"/>
        <w:numPr>
          <w:ilvl w:val="0"/>
          <w:numId w:val="6"/>
        </w:numPr>
        <w:ind w:leftChars="0"/>
        <w:rPr>
          <w:rFonts w:ascii="標楷體" w:eastAsia="標楷體" w:hAnsi="標楷體"/>
          <w:sz w:val="28"/>
          <w:szCs w:val="28"/>
        </w:rPr>
      </w:pPr>
      <w:r>
        <w:rPr>
          <w:rFonts w:ascii="標楷體" w:eastAsia="標楷體" w:hAnsi="標楷體" w:hint="eastAsia"/>
          <w:sz w:val="28"/>
          <w:szCs w:val="28"/>
        </w:rPr>
        <w:t>提升閱讀理解與策略</w:t>
      </w:r>
      <w:r w:rsidR="009F326C">
        <w:rPr>
          <w:rFonts w:ascii="標楷體" w:eastAsia="標楷體" w:hAnsi="標楷體" w:hint="eastAsia"/>
          <w:sz w:val="28"/>
          <w:szCs w:val="28"/>
        </w:rPr>
        <w:t>(閱讀‧悅讀)</w:t>
      </w:r>
      <w:r>
        <w:rPr>
          <w:rFonts w:ascii="標楷體" w:eastAsia="標楷體" w:hAnsi="標楷體" w:hint="eastAsia"/>
          <w:sz w:val="28"/>
          <w:szCs w:val="28"/>
        </w:rPr>
        <w:t>。</w:t>
      </w:r>
    </w:p>
    <w:p w:rsidR="0094520D" w:rsidRDefault="0094520D" w:rsidP="0094520D">
      <w:pPr>
        <w:pStyle w:val="a3"/>
        <w:numPr>
          <w:ilvl w:val="0"/>
          <w:numId w:val="6"/>
        </w:numPr>
        <w:ind w:leftChars="0"/>
        <w:rPr>
          <w:rFonts w:ascii="標楷體" w:eastAsia="標楷體" w:hAnsi="標楷體"/>
          <w:sz w:val="28"/>
          <w:szCs w:val="28"/>
        </w:rPr>
      </w:pPr>
      <w:r>
        <w:rPr>
          <w:rFonts w:ascii="標楷體" w:eastAsia="標楷體" w:hAnsi="標楷體" w:hint="eastAsia"/>
          <w:sz w:val="28"/>
          <w:szCs w:val="28"/>
        </w:rPr>
        <w:t>增加孩子基本識字量。</w:t>
      </w:r>
      <w:r w:rsidR="009F326C">
        <w:rPr>
          <w:rFonts w:ascii="標楷體" w:eastAsia="標楷體" w:hAnsi="標楷體" w:hint="eastAsia"/>
          <w:sz w:val="28"/>
          <w:szCs w:val="28"/>
        </w:rPr>
        <w:t>(查閱字典能力與習慣)</w:t>
      </w:r>
    </w:p>
    <w:p w:rsidR="0094520D" w:rsidRDefault="0094520D" w:rsidP="0094520D">
      <w:pPr>
        <w:pStyle w:val="a3"/>
        <w:numPr>
          <w:ilvl w:val="0"/>
          <w:numId w:val="5"/>
        </w:numPr>
        <w:ind w:leftChars="0"/>
        <w:rPr>
          <w:rFonts w:ascii="標楷體" w:eastAsia="標楷體" w:hAnsi="標楷體"/>
          <w:sz w:val="28"/>
          <w:szCs w:val="28"/>
        </w:rPr>
      </w:pPr>
      <w:r>
        <w:rPr>
          <w:rFonts w:ascii="標楷體" w:eastAsia="標楷體" w:hAnsi="標楷體" w:hint="eastAsia"/>
          <w:sz w:val="28"/>
          <w:szCs w:val="28"/>
        </w:rPr>
        <w:t>數學：基本能力有9成達到，本學期讓孩子提升對數理的興趣。</w:t>
      </w:r>
    </w:p>
    <w:p w:rsidR="0094520D" w:rsidRDefault="009F326C" w:rsidP="0094520D">
      <w:pPr>
        <w:pStyle w:val="a3"/>
        <w:ind w:leftChars="0"/>
        <w:rPr>
          <w:rFonts w:ascii="標楷體" w:eastAsia="標楷體" w:hAnsi="標楷體"/>
          <w:sz w:val="28"/>
          <w:szCs w:val="28"/>
        </w:rPr>
      </w:pPr>
      <w:r>
        <w:rPr>
          <w:rFonts w:ascii="標楷體" w:eastAsia="標楷體" w:hAnsi="標楷體" w:hint="eastAsia"/>
          <w:sz w:val="28"/>
          <w:szCs w:val="28"/>
        </w:rPr>
        <w:t>本</w:t>
      </w:r>
      <w:r w:rsidR="0094520D">
        <w:rPr>
          <w:rFonts w:ascii="標楷體" w:eastAsia="標楷體" w:hAnsi="標楷體" w:hint="eastAsia"/>
          <w:sz w:val="28"/>
          <w:szCs w:val="28"/>
        </w:rPr>
        <w:t>學期目標：</w:t>
      </w:r>
    </w:p>
    <w:p w:rsidR="0094520D" w:rsidRDefault="0094520D" w:rsidP="0094520D">
      <w:pPr>
        <w:pStyle w:val="a3"/>
        <w:numPr>
          <w:ilvl w:val="0"/>
          <w:numId w:val="8"/>
        </w:numPr>
        <w:ind w:leftChars="0"/>
        <w:rPr>
          <w:rFonts w:ascii="標楷體" w:eastAsia="標楷體" w:hAnsi="標楷體"/>
          <w:sz w:val="28"/>
          <w:szCs w:val="28"/>
        </w:rPr>
      </w:pPr>
      <w:r>
        <w:rPr>
          <w:rFonts w:ascii="標楷體" w:eastAsia="標楷體" w:hAnsi="標楷體" w:hint="eastAsia"/>
          <w:sz w:val="28"/>
          <w:szCs w:val="28"/>
        </w:rPr>
        <w:t>對前25%學生做資優數學練習。</w:t>
      </w:r>
    </w:p>
    <w:p w:rsidR="0094520D" w:rsidRDefault="0094520D" w:rsidP="0094520D">
      <w:pPr>
        <w:pStyle w:val="a3"/>
        <w:numPr>
          <w:ilvl w:val="0"/>
          <w:numId w:val="8"/>
        </w:numPr>
        <w:ind w:leftChars="0"/>
        <w:rPr>
          <w:rFonts w:ascii="標楷體" w:eastAsia="標楷體" w:hAnsi="標楷體"/>
          <w:sz w:val="28"/>
          <w:szCs w:val="28"/>
        </w:rPr>
      </w:pPr>
      <w:r>
        <w:rPr>
          <w:rFonts w:ascii="標楷體" w:eastAsia="標楷體" w:hAnsi="標楷體" w:hint="eastAsia"/>
          <w:sz w:val="28"/>
          <w:szCs w:val="28"/>
        </w:rPr>
        <w:t>更有效率補救後25%學生達到基本能力。</w:t>
      </w:r>
    </w:p>
    <w:p w:rsidR="0094520D" w:rsidRDefault="0094520D" w:rsidP="0094520D">
      <w:pPr>
        <w:pStyle w:val="a3"/>
        <w:numPr>
          <w:ilvl w:val="0"/>
          <w:numId w:val="8"/>
        </w:numPr>
        <w:ind w:leftChars="0"/>
        <w:rPr>
          <w:rFonts w:ascii="標楷體" w:eastAsia="標楷體" w:hAnsi="標楷體"/>
          <w:sz w:val="28"/>
          <w:szCs w:val="28"/>
        </w:rPr>
      </w:pPr>
      <w:r>
        <w:rPr>
          <w:rFonts w:ascii="標楷體" w:eastAsia="標楷體" w:hAnsi="標楷體" w:hint="eastAsia"/>
          <w:sz w:val="28"/>
          <w:szCs w:val="28"/>
        </w:rPr>
        <w:t>提升應用題的能力。</w:t>
      </w:r>
      <w:r w:rsidR="009F326C">
        <w:rPr>
          <w:rFonts w:ascii="標楷體" w:eastAsia="標楷體" w:hAnsi="標楷體" w:hint="eastAsia"/>
          <w:sz w:val="28"/>
          <w:szCs w:val="28"/>
        </w:rPr>
        <w:t>(重點與目標)</w:t>
      </w:r>
    </w:p>
    <w:p w:rsidR="0094520D" w:rsidRDefault="0094520D" w:rsidP="0094520D">
      <w:pPr>
        <w:pStyle w:val="a3"/>
        <w:numPr>
          <w:ilvl w:val="0"/>
          <w:numId w:val="5"/>
        </w:numPr>
        <w:ind w:leftChars="0"/>
        <w:rPr>
          <w:rFonts w:ascii="標楷體" w:eastAsia="標楷體" w:hAnsi="標楷體"/>
          <w:sz w:val="28"/>
          <w:szCs w:val="28"/>
        </w:rPr>
      </w:pPr>
      <w:r>
        <w:rPr>
          <w:rFonts w:ascii="標楷體" w:eastAsia="標楷體" w:hAnsi="標楷體" w:hint="eastAsia"/>
          <w:sz w:val="28"/>
          <w:szCs w:val="28"/>
        </w:rPr>
        <w:t>自然：基本能力有8成達到，盡量</w:t>
      </w:r>
      <w:r w:rsidR="002158C9">
        <w:rPr>
          <w:rFonts w:ascii="標楷體" w:eastAsia="標楷體" w:hAnsi="標楷體" w:hint="eastAsia"/>
          <w:sz w:val="28"/>
          <w:szCs w:val="28"/>
        </w:rPr>
        <w:t>實驗實作實際觀看提升孩子興趣。</w:t>
      </w:r>
    </w:p>
    <w:p w:rsidR="002158C9" w:rsidRDefault="009F326C" w:rsidP="002158C9">
      <w:pPr>
        <w:pStyle w:val="a3"/>
        <w:ind w:leftChars="0"/>
        <w:rPr>
          <w:rFonts w:ascii="標楷體" w:eastAsia="標楷體" w:hAnsi="標楷體"/>
          <w:sz w:val="28"/>
          <w:szCs w:val="28"/>
        </w:rPr>
      </w:pPr>
      <w:r>
        <w:rPr>
          <w:rFonts w:ascii="標楷體" w:eastAsia="標楷體" w:hAnsi="標楷體" w:hint="eastAsia"/>
          <w:sz w:val="28"/>
          <w:szCs w:val="28"/>
        </w:rPr>
        <w:t>本</w:t>
      </w:r>
      <w:r w:rsidR="002158C9">
        <w:rPr>
          <w:rFonts w:ascii="標楷體" w:eastAsia="標楷體" w:hAnsi="標楷體" w:hint="eastAsia"/>
          <w:sz w:val="28"/>
          <w:szCs w:val="28"/>
        </w:rPr>
        <w:t>學期目標：</w:t>
      </w:r>
    </w:p>
    <w:p w:rsidR="002158C9" w:rsidRDefault="002158C9" w:rsidP="002158C9">
      <w:pPr>
        <w:pStyle w:val="a3"/>
        <w:numPr>
          <w:ilvl w:val="0"/>
          <w:numId w:val="9"/>
        </w:numPr>
        <w:ind w:leftChars="0"/>
        <w:rPr>
          <w:rFonts w:ascii="標楷體" w:eastAsia="標楷體" w:hAnsi="標楷體"/>
          <w:sz w:val="28"/>
          <w:szCs w:val="28"/>
        </w:rPr>
      </w:pPr>
      <w:r>
        <w:rPr>
          <w:rFonts w:ascii="標楷體" w:eastAsia="標楷體" w:hAnsi="標楷體" w:hint="eastAsia"/>
          <w:sz w:val="28"/>
          <w:szCs w:val="28"/>
        </w:rPr>
        <w:t>如何更生動有趣，多做實驗，發展實驗。</w:t>
      </w:r>
    </w:p>
    <w:p w:rsidR="002158C9" w:rsidRDefault="002158C9" w:rsidP="002158C9">
      <w:pPr>
        <w:pStyle w:val="a3"/>
        <w:numPr>
          <w:ilvl w:val="0"/>
          <w:numId w:val="9"/>
        </w:numPr>
        <w:ind w:leftChars="0"/>
        <w:rPr>
          <w:rFonts w:ascii="標楷體" w:eastAsia="標楷體" w:hAnsi="標楷體"/>
          <w:sz w:val="28"/>
          <w:szCs w:val="28"/>
        </w:rPr>
      </w:pPr>
      <w:r>
        <w:rPr>
          <w:rFonts w:ascii="標楷體" w:eastAsia="標楷體" w:hAnsi="標楷體" w:hint="eastAsia"/>
          <w:sz w:val="28"/>
          <w:szCs w:val="28"/>
        </w:rPr>
        <w:t>提升學習成績，培養審題的好習慣。</w:t>
      </w:r>
    </w:p>
    <w:p w:rsidR="002158C9" w:rsidRPr="00630576" w:rsidRDefault="002158C9" w:rsidP="002158C9">
      <w:pPr>
        <w:pStyle w:val="a3"/>
        <w:numPr>
          <w:ilvl w:val="0"/>
          <w:numId w:val="5"/>
        </w:numPr>
        <w:ind w:leftChars="0"/>
        <w:rPr>
          <w:rFonts w:ascii="標楷體" w:eastAsia="標楷體" w:hAnsi="標楷體"/>
          <w:sz w:val="28"/>
          <w:szCs w:val="28"/>
        </w:rPr>
      </w:pPr>
      <w:r w:rsidRPr="00630576">
        <w:rPr>
          <w:rFonts w:ascii="標楷體" w:eastAsia="標楷體" w:hAnsi="標楷體" w:hint="eastAsia"/>
          <w:sz w:val="28"/>
          <w:szCs w:val="28"/>
        </w:rPr>
        <w:t>班級經營：</w:t>
      </w:r>
      <w:r w:rsidR="009F326C">
        <w:rPr>
          <w:rFonts w:ascii="標楷體" w:eastAsia="標楷體" w:hAnsi="標楷體" w:hint="eastAsia"/>
          <w:sz w:val="28"/>
          <w:szCs w:val="28"/>
        </w:rPr>
        <w:t>本班禁藥！也常常造成失控。這</w:t>
      </w:r>
      <w:r w:rsidR="00630576" w:rsidRPr="00630576">
        <w:rPr>
          <w:rFonts w:ascii="標楷體" w:eastAsia="標楷體" w:hAnsi="標楷體" w:hint="eastAsia"/>
          <w:sz w:val="28"/>
          <w:szCs w:val="28"/>
        </w:rPr>
        <w:t>學期有很大進步空間等著挑戰。</w:t>
      </w:r>
      <w:r w:rsidR="00630576">
        <w:rPr>
          <w:rFonts w:ascii="標楷體" w:eastAsia="標楷體" w:hAnsi="標楷體" w:hint="eastAsia"/>
          <w:sz w:val="28"/>
          <w:szCs w:val="28"/>
        </w:rPr>
        <w:t>男生過於暴躁下學期要好好整頓。</w:t>
      </w:r>
    </w:p>
    <w:p w:rsidR="00630576" w:rsidRDefault="009F326C" w:rsidP="00630576">
      <w:pPr>
        <w:pStyle w:val="a3"/>
        <w:numPr>
          <w:ilvl w:val="0"/>
          <w:numId w:val="4"/>
        </w:numPr>
        <w:ind w:leftChars="0"/>
        <w:rPr>
          <w:rFonts w:ascii="標楷體" w:eastAsia="標楷體" w:hAnsi="標楷體"/>
          <w:sz w:val="28"/>
          <w:szCs w:val="28"/>
        </w:rPr>
      </w:pPr>
      <w:r>
        <w:rPr>
          <w:rFonts w:ascii="標楷體" w:eastAsia="標楷體" w:hAnsi="標楷體" w:hint="eastAsia"/>
          <w:sz w:val="28"/>
          <w:szCs w:val="28"/>
        </w:rPr>
        <w:lastRenderedPageBreak/>
        <w:t>討論事項</w:t>
      </w:r>
      <w:r w:rsidR="00630576">
        <w:rPr>
          <w:rFonts w:ascii="標楷體" w:eastAsia="標楷體" w:hAnsi="標楷體" w:hint="eastAsia"/>
          <w:sz w:val="28"/>
          <w:szCs w:val="28"/>
        </w:rPr>
        <w:t>：</w:t>
      </w:r>
    </w:p>
    <w:p w:rsidR="009F326C" w:rsidRDefault="009F326C" w:rsidP="009F326C">
      <w:pPr>
        <w:pStyle w:val="a3"/>
        <w:numPr>
          <w:ilvl w:val="0"/>
          <w:numId w:val="10"/>
        </w:numPr>
        <w:ind w:leftChars="0"/>
        <w:rPr>
          <w:rFonts w:ascii="標楷體" w:eastAsia="標楷體" w:hAnsi="標楷體"/>
          <w:sz w:val="28"/>
          <w:szCs w:val="28"/>
        </w:rPr>
      </w:pPr>
      <w:r>
        <w:rPr>
          <w:rFonts w:ascii="標楷體" w:eastAsia="標楷體" w:hAnsi="標楷體" w:hint="eastAsia"/>
          <w:sz w:val="28"/>
          <w:szCs w:val="28"/>
        </w:rPr>
        <w:t>是否校外教學？</w:t>
      </w:r>
    </w:p>
    <w:p w:rsidR="009F326C" w:rsidRDefault="009F326C" w:rsidP="009F326C">
      <w:pPr>
        <w:pStyle w:val="a3"/>
        <w:numPr>
          <w:ilvl w:val="0"/>
          <w:numId w:val="10"/>
        </w:numPr>
        <w:ind w:leftChars="0"/>
        <w:rPr>
          <w:rFonts w:ascii="標楷體" w:eastAsia="標楷體" w:hAnsi="標楷體" w:hint="eastAsia"/>
          <w:sz w:val="28"/>
          <w:szCs w:val="28"/>
        </w:rPr>
      </w:pPr>
      <w:r>
        <w:rPr>
          <w:rFonts w:ascii="標楷體" w:eastAsia="標楷體" w:hAnsi="標楷體" w:hint="eastAsia"/>
          <w:sz w:val="28"/>
          <w:szCs w:val="28"/>
        </w:rPr>
        <w:t>懇請家長督促孩子功課才能達到複習成效。</w:t>
      </w:r>
    </w:p>
    <w:p w:rsidR="0052075B" w:rsidRDefault="0052075B" w:rsidP="009F326C">
      <w:pPr>
        <w:pStyle w:val="a3"/>
        <w:numPr>
          <w:ilvl w:val="0"/>
          <w:numId w:val="10"/>
        </w:numPr>
        <w:ind w:leftChars="0"/>
        <w:rPr>
          <w:rFonts w:ascii="標楷體" w:eastAsia="標楷體" w:hAnsi="標楷體"/>
          <w:sz w:val="28"/>
          <w:szCs w:val="28"/>
        </w:rPr>
      </w:pPr>
      <w:r>
        <w:rPr>
          <w:rFonts w:ascii="標楷體" w:eastAsia="標楷體" w:hAnsi="標楷體" w:hint="eastAsia"/>
          <w:sz w:val="28"/>
          <w:szCs w:val="28"/>
        </w:rPr>
        <w:t>是否訂購運動服。</w:t>
      </w:r>
    </w:p>
    <w:p w:rsidR="009F326C" w:rsidRPr="009F326C" w:rsidRDefault="009F326C" w:rsidP="009F326C">
      <w:pPr>
        <w:pStyle w:val="a3"/>
        <w:ind w:leftChars="0" w:left="425"/>
        <w:rPr>
          <w:rFonts w:ascii="標楷體" w:eastAsia="標楷體" w:hAnsi="標楷體"/>
          <w:sz w:val="28"/>
          <w:szCs w:val="28"/>
        </w:rPr>
      </w:pPr>
    </w:p>
    <w:p w:rsidR="009F326C" w:rsidRDefault="009F326C" w:rsidP="00630576">
      <w:pPr>
        <w:pStyle w:val="a3"/>
        <w:numPr>
          <w:ilvl w:val="0"/>
          <w:numId w:val="4"/>
        </w:numPr>
        <w:ind w:leftChars="0"/>
        <w:rPr>
          <w:rFonts w:ascii="標楷體" w:eastAsia="標楷體" w:hAnsi="標楷體" w:hint="eastAsia"/>
          <w:sz w:val="28"/>
          <w:szCs w:val="28"/>
        </w:rPr>
      </w:pPr>
      <w:r>
        <w:rPr>
          <w:rFonts w:ascii="標楷體" w:eastAsia="標楷體" w:hAnsi="標楷體" w:hint="eastAsia"/>
          <w:sz w:val="28"/>
          <w:szCs w:val="28"/>
        </w:rPr>
        <w:t>家長給予回饋與建議。</w:t>
      </w:r>
    </w:p>
    <w:p w:rsidR="00556D01" w:rsidRDefault="00556D01" w:rsidP="00556D01">
      <w:pPr>
        <w:pStyle w:val="a3"/>
        <w:numPr>
          <w:ilvl w:val="0"/>
          <w:numId w:val="12"/>
        </w:numPr>
        <w:ind w:leftChars="0"/>
        <w:rPr>
          <w:rFonts w:ascii="標楷體" w:eastAsia="標楷體" w:hAnsi="標楷體" w:hint="eastAsia"/>
          <w:sz w:val="28"/>
          <w:szCs w:val="28"/>
        </w:rPr>
      </w:pPr>
      <w:r>
        <w:rPr>
          <w:rFonts w:ascii="標楷體" w:eastAsia="標楷體" w:hAnsi="標楷體" w:hint="eastAsia"/>
          <w:sz w:val="28"/>
          <w:szCs w:val="28"/>
        </w:rPr>
        <w:t>放學導護老師是否可以跟到上村天主教。</w:t>
      </w:r>
    </w:p>
    <w:p w:rsidR="00556D01" w:rsidRPr="0052075B" w:rsidRDefault="00556D01" w:rsidP="00556D01">
      <w:pPr>
        <w:pStyle w:val="a3"/>
        <w:numPr>
          <w:ilvl w:val="0"/>
          <w:numId w:val="12"/>
        </w:numPr>
        <w:ind w:leftChars="0"/>
        <w:rPr>
          <w:rFonts w:ascii="標楷體" w:eastAsia="標楷體" w:hAnsi="標楷體"/>
          <w:sz w:val="28"/>
          <w:szCs w:val="28"/>
        </w:rPr>
      </w:pPr>
      <w:r>
        <w:rPr>
          <w:rFonts w:ascii="標楷體" w:eastAsia="標楷體" w:hAnsi="標楷體" w:hint="eastAsia"/>
          <w:sz w:val="28"/>
          <w:szCs w:val="28"/>
        </w:rPr>
        <w:t>學生可不可以騎腳踏車上學。</w:t>
      </w:r>
    </w:p>
    <w:p w:rsidR="00556D01" w:rsidRPr="00556D01" w:rsidRDefault="00556D01" w:rsidP="00556D01">
      <w:pPr>
        <w:rPr>
          <w:rFonts w:ascii="標楷體" w:eastAsia="標楷體" w:hAnsi="標楷體" w:hint="eastAsia"/>
          <w:sz w:val="28"/>
          <w:szCs w:val="28"/>
        </w:rPr>
      </w:pPr>
    </w:p>
    <w:p w:rsidR="00556D01" w:rsidRPr="00556D01" w:rsidRDefault="00556D01" w:rsidP="00556D01">
      <w:pPr>
        <w:pStyle w:val="a3"/>
        <w:numPr>
          <w:ilvl w:val="0"/>
          <w:numId w:val="4"/>
        </w:numPr>
        <w:ind w:leftChars="0"/>
        <w:rPr>
          <w:rFonts w:ascii="標楷體" w:eastAsia="標楷體" w:hAnsi="標楷體" w:hint="eastAsia"/>
          <w:sz w:val="28"/>
          <w:szCs w:val="28"/>
        </w:rPr>
      </w:pPr>
      <w:r w:rsidRPr="00556D01">
        <w:rPr>
          <w:rFonts w:ascii="標楷體" w:eastAsia="標楷體" w:hAnsi="標楷體" w:hint="eastAsia"/>
          <w:sz w:val="28"/>
          <w:szCs w:val="28"/>
        </w:rPr>
        <w:tab/>
        <w:t xml:space="preserve">依國民小學及國民中學學生成績評量準則. </w:t>
      </w:r>
    </w:p>
    <w:p w:rsidR="00556D01" w:rsidRPr="00556D01" w:rsidRDefault="00556D01" w:rsidP="00556D01">
      <w:pPr>
        <w:pStyle w:val="a3"/>
        <w:rPr>
          <w:rFonts w:ascii="標楷體" w:eastAsia="標楷體" w:hAnsi="標楷體" w:hint="eastAsia"/>
          <w:sz w:val="28"/>
          <w:szCs w:val="28"/>
        </w:rPr>
      </w:pPr>
      <w:r w:rsidRPr="00556D01">
        <w:rPr>
          <w:rFonts w:ascii="標楷體" w:eastAsia="標楷體" w:hAnsi="標楷體" w:hint="eastAsia"/>
          <w:sz w:val="28"/>
          <w:szCs w:val="28"/>
        </w:rPr>
        <w:t>第9條</w:t>
      </w:r>
    </w:p>
    <w:p w:rsidR="00556D01" w:rsidRPr="00556D01" w:rsidRDefault="00556D01" w:rsidP="00556D01">
      <w:pPr>
        <w:pStyle w:val="a3"/>
        <w:rPr>
          <w:rFonts w:ascii="標楷體" w:eastAsia="標楷體" w:hAnsi="標楷體" w:hint="eastAsia"/>
          <w:sz w:val="28"/>
          <w:szCs w:val="28"/>
        </w:rPr>
      </w:pPr>
      <w:r w:rsidRPr="00556D01">
        <w:rPr>
          <w:rFonts w:ascii="標楷體" w:eastAsia="標楷體" w:hAnsi="標楷體" w:hint="eastAsia"/>
          <w:sz w:val="28"/>
          <w:szCs w:val="28"/>
        </w:rPr>
        <w:t xml:space="preserve">學校就國民中小學學生學習領域及日常生活表現之成績評量紀錄及具體建議，每學期至少應以書面通知家長及學生一次。學校得公告說明學生分數之分布情形。但不得公開呈現個別學生在班級及學校排名。 直轄市、縣（市）政府應定期檢視所轄國民中小學學生之評量結果，作為其教育政策擬訂及推動之參據，並適時向教育部反應。 </w:t>
      </w:r>
    </w:p>
    <w:p w:rsidR="00556D01" w:rsidRPr="00556D01" w:rsidRDefault="00556D01" w:rsidP="00556D01">
      <w:pPr>
        <w:pStyle w:val="a3"/>
        <w:rPr>
          <w:rFonts w:ascii="標楷體" w:eastAsia="標楷體" w:hAnsi="標楷體" w:hint="eastAsia"/>
          <w:sz w:val="28"/>
          <w:szCs w:val="28"/>
        </w:rPr>
      </w:pPr>
      <w:r w:rsidRPr="00556D01">
        <w:rPr>
          <w:rFonts w:ascii="標楷體" w:eastAsia="標楷體" w:hAnsi="標楷體" w:hint="eastAsia"/>
          <w:sz w:val="28"/>
          <w:szCs w:val="28"/>
        </w:rPr>
        <w:t>第11條</w:t>
      </w:r>
    </w:p>
    <w:p w:rsidR="00556D01" w:rsidRPr="00556D01" w:rsidRDefault="00556D01" w:rsidP="00556D01">
      <w:pPr>
        <w:pStyle w:val="a3"/>
        <w:rPr>
          <w:rFonts w:ascii="標楷體" w:eastAsia="標楷體" w:hAnsi="標楷體" w:hint="eastAsia"/>
          <w:sz w:val="28"/>
          <w:szCs w:val="28"/>
        </w:rPr>
      </w:pPr>
      <w:r w:rsidRPr="00556D01">
        <w:rPr>
          <w:rFonts w:ascii="標楷體" w:eastAsia="標楷體" w:hAnsi="標楷體" w:hint="eastAsia"/>
          <w:sz w:val="28"/>
          <w:szCs w:val="28"/>
        </w:rPr>
        <w:t>國民中小學學生修業期滿，符合下列規定者，為成績及格由學校</w:t>
      </w:r>
      <w:r w:rsidRPr="00556D01">
        <w:rPr>
          <w:rFonts w:ascii="標楷體" w:eastAsia="標楷體" w:hAnsi="標楷體" w:hint="eastAsia"/>
          <w:sz w:val="28"/>
          <w:szCs w:val="28"/>
        </w:rPr>
        <w:lastRenderedPageBreak/>
        <w:t xml:space="preserve">發給畢業證書；未達畢業標準者，發給修業證明書： </w:t>
      </w:r>
    </w:p>
    <w:p w:rsidR="00556D01" w:rsidRPr="00556D01" w:rsidRDefault="00556D01" w:rsidP="00556D01">
      <w:pPr>
        <w:pStyle w:val="a3"/>
        <w:rPr>
          <w:rFonts w:ascii="標楷體" w:eastAsia="標楷體" w:hAnsi="標楷體" w:hint="eastAsia"/>
          <w:sz w:val="28"/>
          <w:szCs w:val="28"/>
        </w:rPr>
      </w:pPr>
      <w:r w:rsidRPr="00556D01">
        <w:rPr>
          <w:rFonts w:ascii="標楷體" w:eastAsia="標楷體" w:hAnsi="標楷體" w:hint="eastAsia"/>
          <w:sz w:val="28"/>
          <w:szCs w:val="28"/>
        </w:rPr>
        <w:t xml:space="preserve">　　一、學習期間扣除學校核可之公、喪、病假，上課總出席率至少達三分之二以上，且經獎懲抵銷後，未滿三大過。 </w:t>
      </w:r>
    </w:p>
    <w:p w:rsidR="00556D01" w:rsidRPr="00556D01" w:rsidRDefault="00556D01" w:rsidP="00556D01">
      <w:pPr>
        <w:pStyle w:val="a3"/>
        <w:rPr>
          <w:rFonts w:ascii="標楷體" w:eastAsia="標楷體" w:hAnsi="標楷體" w:hint="eastAsia"/>
          <w:sz w:val="28"/>
          <w:szCs w:val="28"/>
        </w:rPr>
      </w:pPr>
      <w:r w:rsidRPr="00556D01">
        <w:rPr>
          <w:rFonts w:ascii="標楷體" w:eastAsia="標楷體" w:hAnsi="標楷體" w:hint="eastAsia"/>
          <w:sz w:val="28"/>
          <w:szCs w:val="28"/>
        </w:rPr>
        <w:t xml:space="preserve">　　二、七大學習領域有四大學習領域以上畢業總平均成績丙等以上。 </w:t>
      </w:r>
    </w:p>
    <w:p w:rsidR="00556D01" w:rsidRDefault="00556D01" w:rsidP="00556D01">
      <w:pPr>
        <w:pStyle w:val="a3"/>
        <w:rPr>
          <w:rFonts w:ascii="標楷體" w:eastAsia="標楷體" w:hAnsi="標楷體" w:hint="eastAsia"/>
          <w:sz w:val="28"/>
          <w:szCs w:val="28"/>
        </w:rPr>
      </w:pPr>
      <w:r w:rsidRPr="00556D01">
        <w:rPr>
          <w:rFonts w:ascii="標楷體" w:eastAsia="標楷體" w:hAnsi="標楷體" w:hint="eastAsia"/>
          <w:sz w:val="28"/>
          <w:szCs w:val="28"/>
        </w:rPr>
        <w:t xml:space="preserve">　　前項規定，自中華民國一百零一年八月一日以後入學國民中小學之學生適用之。 </w:t>
      </w:r>
    </w:p>
    <w:p w:rsidR="00556D01" w:rsidRPr="00556D01" w:rsidRDefault="00556D01" w:rsidP="00556D01">
      <w:pPr>
        <w:pStyle w:val="a3"/>
        <w:rPr>
          <w:rFonts w:ascii="標楷體" w:eastAsia="標楷體" w:hAnsi="標楷體" w:hint="eastAsia"/>
          <w:sz w:val="28"/>
          <w:szCs w:val="28"/>
        </w:rPr>
      </w:pPr>
      <w:bookmarkStart w:id="0" w:name="_GoBack"/>
      <w:bookmarkEnd w:id="0"/>
    </w:p>
    <w:p w:rsidR="00556D01" w:rsidRPr="00556D01" w:rsidRDefault="00556D01" w:rsidP="00556D01">
      <w:pPr>
        <w:pStyle w:val="a3"/>
        <w:rPr>
          <w:rFonts w:ascii="標楷體" w:eastAsia="標楷體" w:hAnsi="標楷體" w:hint="eastAsia"/>
          <w:sz w:val="28"/>
          <w:szCs w:val="28"/>
        </w:rPr>
      </w:pPr>
      <w:r w:rsidRPr="00556D01">
        <w:rPr>
          <w:rFonts w:ascii="標楷體" w:eastAsia="標楷體" w:hAnsi="標楷體" w:hint="eastAsia"/>
          <w:sz w:val="28"/>
          <w:szCs w:val="28"/>
        </w:rPr>
        <w:t>＊數學期中、期末成績佔總成績30%；平時考30%；作業30%；平時表現10%（上課表現、課本）。</w:t>
      </w:r>
    </w:p>
    <w:p w:rsidR="00556D01" w:rsidRPr="00556D01" w:rsidRDefault="00556D01" w:rsidP="00556D01">
      <w:pPr>
        <w:pStyle w:val="a3"/>
        <w:ind w:leftChars="0" w:left="425"/>
        <w:rPr>
          <w:rFonts w:ascii="標楷體" w:eastAsia="標楷體" w:hAnsi="標楷體"/>
          <w:sz w:val="28"/>
          <w:szCs w:val="28"/>
        </w:rPr>
      </w:pPr>
      <w:r w:rsidRPr="00556D01">
        <w:rPr>
          <w:rFonts w:ascii="標楷體" w:eastAsia="標楷體" w:hAnsi="標楷體" w:hint="eastAsia"/>
          <w:sz w:val="28"/>
          <w:szCs w:val="28"/>
        </w:rPr>
        <w:t xml:space="preserve"> 國語：期中、期末成績佔總成績30%；平時考30%；作業30%；  平時表現（上課表現、課本）、作文10%。</w:t>
      </w:r>
    </w:p>
    <w:sectPr w:rsidR="00556D01" w:rsidRPr="00556D0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0A4"/>
    <w:multiLevelType w:val="hybridMultilevel"/>
    <w:tmpl w:val="2180946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97C07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A877C3E"/>
    <w:multiLevelType w:val="hybridMultilevel"/>
    <w:tmpl w:val="7562AE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462CE8"/>
    <w:multiLevelType w:val="hybridMultilevel"/>
    <w:tmpl w:val="D3142D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0C71D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4FD02EE5"/>
    <w:multiLevelType w:val="hybridMultilevel"/>
    <w:tmpl w:val="AC000E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1746B80"/>
    <w:multiLevelType w:val="hybridMultilevel"/>
    <w:tmpl w:val="C28CF3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96B799D"/>
    <w:multiLevelType w:val="hybridMultilevel"/>
    <w:tmpl w:val="B546BAE0"/>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B7D7A5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6DE94722"/>
    <w:multiLevelType w:val="hybridMultilevel"/>
    <w:tmpl w:val="6AD6FA82"/>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1050E01"/>
    <w:multiLevelType w:val="hybridMultilevel"/>
    <w:tmpl w:val="B4FE0898"/>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71770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8"/>
  </w:num>
  <w:num w:numId="3">
    <w:abstractNumId w:val="1"/>
  </w:num>
  <w:num w:numId="4">
    <w:abstractNumId w:val="11"/>
  </w:num>
  <w:num w:numId="5">
    <w:abstractNumId w:val="6"/>
  </w:num>
  <w:num w:numId="6">
    <w:abstractNumId w:val="10"/>
  </w:num>
  <w:num w:numId="7">
    <w:abstractNumId w:val="2"/>
  </w:num>
  <w:num w:numId="8">
    <w:abstractNumId w:val="7"/>
  </w:num>
  <w:num w:numId="9">
    <w:abstractNumId w:val="9"/>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B"/>
    <w:rsid w:val="002158C9"/>
    <w:rsid w:val="0052075B"/>
    <w:rsid w:val="00544000"/>
    <w:rsid w:val="00556D01"/>
    <w:rsid w:val="0058147B"/>
    <w:rsid w:val="00630576"/>
    <w:rsid w:val="0092692B"/>
    <w:rsid w:val="0094520D"/>
    <w:rsid w:val="009F3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47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4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4</cp:revision>
  <dcterms:created xsi:type="dcterms:W3CDTF">2014-02-20T04:52:00Z</dcterms:created>
  <dcterms:modified xsi:type="dcterms:W3CDTF">2014-02-27T04:47:00Z</dcterms:modified>
</cp:coreProperties>
</file>