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00" w:rsidRDefault="00E62F00" w:rsidP="00E62F00">
      <w:pPr>
        <w:widowControl/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946FF">
        <w:rPr>
          <w:rFonts w:ascii="標楷體" w:eastAsia="標楷體" w:hAnsi="標楷體" w:hint="eastAsia"/>
          <w:b/>
          <w:sz w:val="32"/>
          <w:szCs w:val="32"/>
        </w:rPr>
        <w:t>宜蘭縣</w:t>
      </w:r>
      <w:r>
        <w:rPr>
          <w:rFonts w:ascii="標楷體" w:eastAsia="標楷體" w:hAnsi="標楷體" w:hint="eastAsia"/>
          <w:b/>
          <w:sz w:val="32"/>
          <w:szCs w:val="32"/>
        </w:rPr>
        <w:t>107學年度十二年國教課程前導學校</w:t>
      </w:r>
    </w:p>
    <w:p w:rsidR="00E62F00" w:rsidRDefault="00E62F00" w:rsidP="00E62F00">
      <w:pPr>
        <w:widowControl/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校共備研習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E62F00" w:rsidRPr="00136CAD" w:rsidRDefault="00E62F00" w:rsidP="00E62F00">
      <w:pPr>
        <w:adjustRightInd w:val="0"/>
        <w:snapToGrid w:val="0"/>
        <w:spacing w:beforeLines="50" w:before="180"/>
        <w:rPr>
          <w:rFonts w:ascii="標楷體" w:eastAsia="標楷體" w:hAnsi="標楷體" w:hint="eastAsia"/>
        </w:rPr>
      </w:pPr>
      <w:r w:rsidRPr="00136CAD">
        <w:rPr>
          <w:rFonts w:ascii="標楷體" w:eastAsia="標楷體" w:hAnsi="標楷體" w:hint="eastAsia"/>
        </w:rPr>
        <w:t xml:space="preserve">一、依據： </w:t>
      </w:r>
    </w:p>
    <w:p w:rsidR="00E62F00" w:rsidRPr="00136CAD" w:rsidRDefault="00E62F00" w:rsidP="00E62F00">
      <w:pPr>
        <w:adjustRightInd w:val="0"/>
        <w:snapToGrid w:val="0"/>
        <w:spacing w:beforeLines="50" w:before="180"/>
        <w:rPr>
          <w:rFonts w:ascii="標楷體" w:eastAsia="標楷體" w:hAnsi="標楷體"/>
        </w:rPr>
      </w:pPr>
      <w:r w:rsidRPr="00136CAD">
        <w:rPr>
          <w:rFonts w:ascii="標楷體" w:eastAsia="標楷體" w:hAnsi="標楷體" w:hint="eastAsia"/>
          <w:b/>
        </w:rPr>
        <w:t xml:space="preserve">    </w:t>
      </w:r>
      <w:r w:rsidRPr="00136CAD">
        <w:rPr>
          <w:rFonts w:ascii="標楷體" w:eastAsia="標楷體" w:hAnsi="標楷體" w:hint="eastAsia"/>
        </w:rPr>
        <w:t>教育部補助辦理十二年國教課程前導學校</w:t>
      </w:r>
    </w:p>
    <w:p w:rsidR="00E62F00" w:rsidRPr="00136CAD" w:rsidRDefault="00E62F00" w:rsidP="00E62F00">
      <w:pPr>
        <w:adjustRightInd w:val="0"/>
        <w:snapToGrid w:val="0"/>
        <w:spacing w:beforeLines="50" w:before="180"/>
        <w:rPr>
          <w:rFonts w:ascii="標楷體" w:eastAsia="標楷體" w:hAnsi="標楷體" w:hint="eastAsia"/>
        </w:rPr>
      </w:pPr>
      <w:r w:rsidRPr="00136CAD">
        <w:rPr>
          <w:rFonts w:ascii="標楷體" w:eastAsia="標楷體" w:hAnsi="標楷體" w:hint="eastAsia"/>
        </w:rPr>
        <w:t>二、目的：</w:t>
      </w:r>
    </w:p>
    <w:p w:rsidR="00E62F00" w:rsidRPr="00BE3875" w:rsidRDefault="00E62F00" w:rsidP="00E62F00">
      <w:pPr>
        <w:adjustRightInd w:val="0"/>
        <w:snapToGrid w:val="0"/>
        <w:spacing w:beforeLines="50" w:before="180"/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為使教師落實</w:t>
      </w:r>
      <w:proofErr w:type="gramStart"/>
      <w:r>
        <w:rPr>
          <w:rFonts w:ascii="標楷體" w:eastAsia="標楷體" w:hAnsi="標楷體" w:hint="eastAsia"/>
        </w:rPr>
        <w:t>共同備課</w:t>
      </w:r>
      <w:proofErr w:type="gramEnd"/>
      <w:r>
        <w:rPr>
          <w:rFonts w:ascii="標楷體" w:eastAsia="標楷體" w:hAnsi="標楷體" w:hint="eastAsia"/>
        </w:rPr>
        <w:t>，一起產出素養導向課程，集結各前導核心學校同領域教師進行</w:t>
      </w:r>
      <w:proofErr w:type="gramStart"/>
      <w:r>
        <w:rPr>
          <w:rFonts w:ascii="標楷體" w:eastAsia="標楷體" w:hAnsi="標楷體" w:hint="eastAsia"/>
        </w:rPr>
        <w:t>共同備課</w:t>
      </w:r>
      <w:proofErr w:type="gramEnd"/>
      <w:r>
        <w:rPr>
          <w:rFonts w:ascii="標楷體" w:eastAsia="標楷體" w:hAnsi="標楷體" w:hint="eastAsia"/>
        </w:rPr>
        <w:t>。</w:t>
      </w:r>
    </w:p>
    <w:p w:rsidR="00E62F00" w:rsidRDefault="00E62F00" w:rsidP="00E62F00">
      <w:pPr>
        <w:adjustRightInd w:val="0"/>
        <w:snapToGri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</w:t>
      </w:r>
    </w:p>
    <w:p w:rsidR="00E62F00" w:rsidRPr="00136CAD" w:rsidRDefault="00E62F00" w:rsidP="00E62F00">
      <w:pPr>
        <w:adjustRightInd w:val="0"/>
        <w:snapToGrid w:val="0"/>
        <w:spacing w:beforeLines="50" w:before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宜蘭縣中華國中、冬山國中、三星國中、壯圍國中、凱旋國中、宜蘭縣輔導團</w:t>
      </w:r>
    </w:p>
    <w:p w:rsidR="00E62F00" w:rsidRPr="00136CAD" w:rsidRDefault="00E62F00" w:rsidP="00E62F00">
      <w:pPr>
        <w:adjustRightInd w:val="0"/>
        <w:snapToGrid w:val="0"/>
        <w:spacing w:beforeLines="50" w:before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Pr="00136CAD">
        <w:rPr>
          <w:rFonts w:ascii="標楷體" w:eastAsia="標楷體" w:hAnsi="標楷體" w:hint="eastAsia"/>
        </w:rPr>
        <w:t>、研習對象：</w:t>
      </w:r>
    </w:p>
    <w:p w:rsidR="00E62F00" w:rsidRPr="007A5FBD" w:rsidRDefault="00E62F00" w:rsidP="00E62F00">
      <w:pPr>
        <w:adjustRightInd w:val="0"/>
        <w:snapToGrid w:val="0"/>
        <w:spacing w:beforeLines="50" w:before="180"/>
        <w:rPr>
          <w:rFonts w:ascii="標楷體" w:eastAsia="標楷體" w:hAnsi="標楷體" w:hint="eastAsia"/>
        </w:rPr>
      </w:pPr>
      <w:r w:rsidRPr="00136CAD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宜蘭縣前導學校教師</w:t>
      </w:r>
      <w:r w:rsidRPr="00136CAD">
        <w:rPr>
          <w:rFonts w:ascii="標楷體" w:eastAsia="標楷體" w:hAnsi="標楷體" w:hint="eastAsia"/>
        </w:rPr>
        <w:t>。</w:t>
      </w:r>
    </w:p>
    <w:p w:rsidR="00E62F00" w:rsidRPr="00136CAD" w:rsidRDefault="00E62F00" w:rsidP="00E62F00">
      <w:pPr>
        <w:adjustRightInd w:val="0"/>
        <w:snapToGrid w:val="0"/>
        <w:spacing w:beforeLines="50" w:before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</w:t>
      </w:r>
      <w:r w:rsidRPr="00136CAD">
        <w:rPr>
          <w:rFonts w:ascii="標楷體" w:eastAsia="標楷體" w:hAnsi="標楷體" w:hint="eastAsia"/>
        </w:rPr>
        <w:t>、研習內容與時間：</w:t>
      </w:r>
    </w:p>
    <w:p w:rsidR="00E62F00" w:rsidRDefault="00E62F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1353"/>
        <w:gridCol w:w="1354"/>
        <w:gridCol w:w="1354"/>
        <w:gridCol w:w="1354"/>
        <w:gridCol w:w="1354"/>
      </w:tblGrid>
      <w:tr w:rsidR="00E62F00" w:rsidTr="00E62F00">
        <w:tc>
          <w:tcPr>
            <w:tcW w:w="1536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36CA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93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36CAD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36CAD">
              <w:rPr>
                <w:rFonts w:ascii="標楷體" w:eastAsia="標楷體" w:hAnsi="標楷體" w:hint="eastAsia"/>
                <w:b/>
              </w:rPr>
              <w:t>講師或出席專家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36CA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1394" w:type="dxa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</w:pPr>
            <w:r w:rsidRPr="00E62F0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107/9/26</w:t>
            </w:r>
          </w:p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9:00-12:00</w:t>
            </w:r>
          </w:p>
        </w:tc>
        <w:tc>
          <w:tcPr>
            <w:tcW w:w="1393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林宛青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冬山國中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107/9/28</w:t>
            </w:r>
          </w:p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9:00-12:00</w:t>
            </w:r>
          </w:p>
        </w:tc>
        <w:tc>
          <w:tcPr>
            <w:tcW w:w="1393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戴嘉賢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冬山國中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107/9/28</w:t>
            </w:r>
          </w:p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1393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英語領域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黃素娟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3F5108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標楷體" w:eastAsia="標楷體" w:hAnsi="標楷體" w:hint="eastAsia"/>
              </w:rPr>
              <w:t>三星國中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107/10/1</w:t>
            </w:r>
          </w:p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1393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藝文領域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黃琬雯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107/10/1</w:t>
            </w:r>
          </w:p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1393" w:type="dxa"/>
            <w:vAlign w:val="center"/>
          </w:tcPr>
          <w:p w:rsidR="00E62F00" w:rsidRPr="007A5FB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綜合領域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歐育如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壯圍國中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107/10/3</w:t>
            </w:r>
          </w:p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9:00-12:00</w:t>
            </w:r>
          </w:p>
        </w:tc>
        <w:tc>
          <w:tcPr>
            <w:tcW w:w="1393" w:type="dxa"/>
            <w:vAlign w:val="center"/>
          </w:tcPr>
          <w:p w:rsidR="00E62F00" w:rsidRPr="007A5FB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自然領域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林宛青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凱旋國中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107/10/5</w:t>
            </w:r>
          </w:p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9:00-12:00</w:t>
            </w:r>
          </w:p>
        </w:tc>
        <w:tc>
          <w:tcPr>
            <w:tcW w:w="1393" w:type="dxa"/>
            <w:vAlign w:val="center"/>
          </w:tcPr>
          <w:p w:rsidR="00E62F00" w:rsidRPr="007A5FB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數學領域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戴嘉賢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凱旋國中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107/10/12</w:t>
            </w:r>
          </w:p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1393" w:type="dxa"/>
            <w:vAlign w:val="center"/>
          </w:tcPr>
          <w:p w:rsidR="00E62F00" w:rsidRPr="007A5FB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英語領域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黃素娟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三星國中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107/10/15</w:t>
            </w:r>
          </w:p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1393" w:type="dxa"/>
            <w:vAlign w:val="center"/>
          </w:tcPr>
          <w:p w:rsidR="00E62F00" w:rsidRPr="007A5FB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藝文領域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黃琬雯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中華國中</w:t>
            </w:r>
          </w:p>
        </w:tc>
        <w:tc>
          <w:tcPr>
            <w:tcW w:w="1394" w:type="dxa"/>
          </w:tcPr>
          <w:p w:rsidR="00E62F00" w:rsidRDefault="00E62F00" w:rsidP="00E62F00"/>
        </w:tc>
      </w:tr>
      <w:tr w:rsidR="00E62F00" w:rsidTr="00E62F00">
        <w:tc>
          <w:tcPr>
            <w:tcW w:w="1536" w:type="dxa"/>
            <w:vAlign w:val="center"/>
          </w:tcPr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107/10/18</w:t>
            </w:r>
          </w:p>
          <w:p w:rsidR="00E62F00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1393" w:type="dxa"/>
            <w:vAlign w:val="center"/>
          </w:tcPr>
          <w:p w:rsidR="00E62F00" w:rsidRPr="007A5FB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社會領域</w:t>
            </w:r>
            <w:proofErr w:type="gramStart"/>
            <w:r>
              <w:rPr>
                <w:rFonts w:ascii="標楷體" w:eastAsia="標楷體" w:hAnsi="標楷體" w:hint="eastAsia"/>
              </w:rPr>
              <w:t>共同備課</w:t>
            </w:r>
            <w:proofErr w:type="gramEnd"/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3F5108">
              <w:rPr>
                <w:rFonts w:ascii="Arial" w:hAnsi="Arial" w:cs="Arial"/>
                <w:color w:val="000000"/>
                <w:kern w:val="0"/>
              </w:rPr>
              <w:t>詹青蓉</w:t>
            </w:r>
            <w:r>
              <w:rPr>
                <w:rFonts w:ascii="Arial" w:hAnsi="Arial" w:cs="Arial" w:hint="eastAsia"/>
                <w:color w:val="000000"/>
                <w:kern w:val="0"/>
              </w:rPr>
              <w:t>老師</w:t>
            </w:r>
          </w:p>
        </w:tc>
        <w:tc>
          <w:tcPr>
            <w:tcW w:w="1394" w:type="dxa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4" w:type="dxa"/>
            <w:vAlign w:val="center"/>
          </w:tcPr>
          <w:p w:rsidR="00E62F00" w:rsidRPr="00136CAD" w:rsidRDefault="00E62F00" w:rsidP="00E62F0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中華國中</w:t>
            </w:r>
          </w:p>
        </w:tc>
        <w:tc>
          <w:tcPr>
            <w:tcW w:w="1394" w:type="dxa"/>
          </w:tcPr>
          <w:p w:rsidR="00E62F00" w:rsidRDefault="00E62F00" w:rsidP="00E62F00"/>
        </w:tc>
      </w:tr>
    </w:tbl>
    <w:p w:rsidR="00DC7598" w:rsidRDefault="00E62F00"/>
    <w:p w:rsidR="00E62F00" w:rsidRDefault="00E62F00" w:rsidP="00E62F00">
      <w:pPr>
        <w:adjustRightInd w:val="0"/>
        <w:snapToGrid w:val="0"/>
        <w:spacing w:line="360" w:lineRule="auto"/>
        <w:ind w:left="512" w:hangingChars="197" w:hanging="512"/>
        <w:rPr>
          <w:rFonts w:ascii="標楷體" w:eastAsia="標楷體" w:hAnsi="標楷體" w:hint="eastAsia"/>
          <w:sz w:val="26"/>
          <w:szCs w:val="26"/>
        </w:rPr>
      </w:pPr>
      <w:r w:rsidRPr="00560385">
        <w:rPr>
          <w:rFonts w:ascii="標楷體" w:eastAsia="標楷體" w:hAnsi="標楷體" w:hint="eastAsia"/>
          <w:sz w:val="26"/>
          <w:szCs w:val="26"/>
        </w:rPr>
        <w:t>七</w:t>
      </w:r>
      <w:r>
        <w:rPr>
          <w:rFonts w:ascii="標楷體" w:eastAsia="標楷體" w:hAnsi="標楷體" w:hint="eastAsia"/>
          <w:sz w:val="26"/>
          <w:szCs w:val="26"/>
        </w:rPr>
        <w:t>、報名方式：</w:t>
      </w:r>
    </w:p>
    <w:p w:rsidR="00E62F00" w:rsidRPr="00226F73" w:rsidRDefault="00E62F00" w:rsidP="00E62F00">
      <w:pPr>
        <w:adjustRightInd w:val="0"/>
        <w:snapToGrid w:val="0"/>
        <w:spacing w:afterLines="50" w:after="180" w:line="360" w:lineRule="auto"/>
        <w:ind w:left="512" w:hangingChars="197" w:hanging="51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請參加的</w:t>
      </w:r>
      <w:r w:rsidRPr="00226F73">
        <w:rPr>
          <w:rFonts w:ascii="標楷體" w:eastAsia="標楷體" w:hAnsi="標楷體" w:hint="eastAsia"/>
          <w:sz w:val="26"/>
          <w:szCs w:val="26"/>
        </w:rPr>
        <w:t>教師請</w:t>
      </w:r>
      <w:proofErr w:type="gramStart"/>
      <w:r w:rsidRPr="00226F73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Pr="00226F73">
        <w:rPr>
          <w:rFonts w:ascii="標楷體" w:eastAsia="標楷體" w:hAnsi="標楷體" w:hint="eastAsia"/>
          <w:sz w:val="26"/>
          <w:szCs w:val="26"/>
        </w:rPr>
        <w:t>至</w:t>
      </w:r>
      <w:r>
        <w:rPr>
          <w:rFonts w:ascii="標楷體" w:eastAsia="標楷體" w:hAnsi="標楷體" w:hint="eastAsia"/>
          <w:sz w:val="26"/>
          <w:szCs w:val="26"/>
        </w:rPr>
        <w:t>全國教師在職進修網站報名。</w:t>
      </w:r>
    </w:p>
    <w:p w:rsidR="00E62F00" w:rsidRDefault="00E62F00" w:rsidP="00E62F00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八、研習時數：</w:t>
      </w:r>
    </w:p>
    <w:p w:rsidR="00E62F00" w:rsidRPr="003F5108" w:rsidRDefault="00E62F00" w:rsidP="00E62F00">
      <w:pPr>
        <w:adjustRightInd w:val="0"/>
        <w:snapToGrid w:val="0"/>
        <w:spacing w:afterLines="50" w:after="180"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參加研習者按實際參與時數核發研習時數。</w:t>
      </w:r>
    </w:p>
    <w:p w:rsidR="00E62F00" w:rsidRPr="00E62F00" w:rsidRDefault="00E62F00">
      <w:pPr>
        <w:rPr>
          <w:rFonts w:hint="eastAsia"/>
        </w:rPr>
      </w:pPr>
      <w:bookmarkStart w:id="0" w:name="_GoBack"/>
      <w:bookmarkEnd w:id="0"/>
    </w:p>
    <w:sectPr w:rsidR="00E62F00" w:rsidRPr="00E62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00"/>
    <w:rsid w:val="00093436"/>
    <w:rsid w:val="00E62F00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8E0D"/>
  <w15:chartTrackingRefBased/>
  <w15:docId w15:val="{184618C4-3261-457B-8D36-A9D30AF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1</cp:revision>
  <dcterms:created xsi:type="dcterms:W3CDTF">2018-09-20T04:51:00Z</dcterms:created>
  <dcterms:modified xsi:type="dcterms:W3CDTF">2018-09-20T04:52:00Z</dcterms:modified>
</cp:coreProperties>
</file>