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80" w:rsidRPr="009B2F80" w:rsidRDefault="009B2F80" w:rsidP="009B2F80">
      <w:pPr>
        <w:spacing w:line="400" w:lineRule="atLeast"/>
        <w:ind w:left="331" w:hangingChars="118" w:hanging="331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9B2F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宜蘭縣九年一貫課程與教學正常化輔導訪視</w:t>
      </w:r>
    </w:p>
    <w:p w:rsidR="009B2F80" w:rsidRPr="009B2F80" w:rsidRDefault="009B2F80" w:rsidP="009B2F80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szCs w:val="24"/>
        </w:rPr>
      </w:pPr>
      <w:r w:rsidRPr="009B2F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國中組教學活動設計</w:t>
      </w:r>
      <w:r w:rsidRPr="009B2F80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                     </w:t>
      </w:r>
      <w:r w:rsidRPr="009B2F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校名</w:t>
      </w:r>
      <w:r w:rsidRPr="009B2F80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:</w:t>
      </w:r>
      <w:r w:rsidRPr="009B2F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興中國中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814"/>
        <w:gridCol w:w="277"/>
        <w:gridCol w:w="449"/>
        <w:gridCol w:w="371"/>
        <w:gridCol w:w="355"/>
        <w:gridCol w:w="844"/>
        <w:gridCol w:w="981"/>
        <w:gridCol w:w="374"/>
        <w:gridCol w:w="316"/>
        <w:gridCol w:w="469"/>
        <w:gridCol w:w="1296"/>
      </w:tblGrid>
      <w:tr w:rsidR="009B2F80" w:rsidRPr="009B2F80" w:rsidTr="00C500B1">
        <w:trPr>
          <w:trHeight w:val="629"/>
          <w:jc w:val="center"/>
        </w:trPr>
        <w:tc>
          <w:tcPr>
            <w:tcW w:w="584" w:type="pct"/>
            <w:vMerge w:val="restar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單元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名稱</w:t>
            </w:r>
          </w:p>
        </w:tc>
        <w:tc>
          <w:tcPr>
            <w:tcW w:w="1075" w:type="pct"/>
            <w:vMerge w:val="restar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>All the Food Looks Delicious</w:t>
            </w:r>
          </w:p>
        </w:tc>
        <w:tc>
          <w:tcPr>
            <w:tcW w:w="447" w:type="pct"/>
            <w:gridSpan w:val="2"/>
            <w:vMerge w:val="restar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教學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對象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9B2F80">
              <w:rPr>
                <w:rFonts w:ascii="標楷體" w:eastAsia="標楷體" w:hAnsi="標楷體" w:cs="標楷體"/>
                <w:szCs w:val="24"/>
              </w:rPr>
              <w:t>/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學期</w:t>
            </w:r>
          </w:p>
        </w:tc>
        <w:tc>
          <w:tcPr>
            <w:tcW w:w="1769" w:type="pct"/>
            <w:gridSpan w:val="5"/>
            <w:vMerge w:val="restar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二年級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/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下學期</w:t>
            </w:r>
          </w:p>
        </w:tc>
        <w:tc>
          <w:tcPr>
            <w:tcW w:w="482" w:type="pct"/>
            <w:gridSpan w:val="2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教學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節數</w:t>
            </w:r>
          </w:p>
        </w:tc>
        <w:tc>
          <w:tcPr>
            <w:tcW w:w="643" w:type="pc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>1(45mins)</w:t>
            </w:r>
          </w:p>
        </w:tc>
      </w:tr>
      <w:tr w:rsidR="009B2F80" w:rsidRPr="009B2F80" w:rsidTr="00C500B1">
        <w:trPr>
          <w:trHeight w:val="463"/>
          <w:jc w:val="center"/>
        </w:trPr>
        <w:tc>
          <w:tcPr>
            <w:tcW w:w="584" w:type="pct"/>
            <w:vMerge/>
            <w:vAlign w:val="center"/>
          </w:tcPr>
          <w:p w:rsidR="009B2F80" w:rsidRPr="009B2F80" w:rsidRDefault="009B2F80" w:rsidP="009B2F80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9B2F80" w:rsidRPr="009B2F80" w:rsidRDefault="009B2F80" w:rsidP="009B2F80">
            <w:pPr>
              <w:widowControl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7" w:type="pct"/>
            <w:gridSpan w:val="2"/>
            <w:vMerge/>
            <w:vAlign w:val="center"/>
          </w:tcPr>
          <w:p w:rsidR="009B2F80" w:rsidRPr="009B2F80" w:rsidRDefault="009B2F80" w:rsidP="009B2F80">
            <w:pPr>
              <w:widowControl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9" w:type="pct"/>
            <w:gridSpan w:val="5"/>
            <w:vMerge/>
            <w:vAlign w:val="center"/>
          </w:tcPr>
          <w:p w:rsidR="009B2F80" w:rsidRPr="009B2F80" w:rsidRDefault="009B2F80" w:rsidP="009B2F80">
            <w:pPr>
              <w:widowControl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上課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地點</w:t>
            </w:r>
          </w:p>
        </w:tc>
        <w:tc>
          <w:tcPr>
            <w:tcW w:w="643" w:type="pc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>202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教室</w:t>
            </w:r>
          </w:p>
        </w:tc>
      </w:tr>
      <w:tr w:rsidR="009B2F80" w:rsidRPr="009B2F80" w:rsidTr="00C500B1">
        <w:trPr>
          <w:trHeight w:val="3310"/>
          <w:jc w:val="center"/>
        </w:trPr>
        <w:tc>
          <w:tcPr>
            <w:tcW w:w="584" w:type="pc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學習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領域</w:t>
            </w:r>
          </w:p>
        </w:tc>
        <w:tc>
          <w:tcPr>
            <w:tcW w:w="1075" w:type="pc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語文領域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(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英語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447" w:type="pct"/>
            <w:gridSpan w:val="2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分段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能力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指標</w:t>
            </w:r>
          </w:p>
        </w:tc>
        <w:tc>
          <w:tcPr>
            <w:tcW w:w="2894" w:type="pct"/>
            <w:gridSpan w:val="8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1-2-3</w:t>
              </w:r>
            </w:smartTag>
            <w:r w:rsidRPr="009B2F8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能聽懂日常生活對話和簡易故事。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1-2-4</w:t>
              </w:r>
            </w:smartTag>
            <w:r w:rsidRPr="009B2F8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能辨識對話或訊息的情境及主旨。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2-2-2</w:t>
              </w:r>
            </w:smartTag>
            <w:r w:rsidRPr="009B2F8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能以簡易的英語參與課堂上老師引導的討論。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2-2-5</w:t>
              </w:r>
            </w:smartTag>
            <w:r w:rsidRPr="009B2F8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能依人、事、時、地、</w:t>
            </w:r>
            <w:proofErr w:type="gramStart"/>
            <w:r w:rsidRPr="009B2F80">
              <w:rPr>
                <w:rFonts w:ascii="標楷體" w:eastAsia="標楷體" w:hAnsi="標楷體" w:cs="Times New Roman" w:hint="eastAsia"/>
                <w:szCs w:val="24"/>
              </w:rPr>
              <w:t>物作提問</w:t>
            </w:r>
            <w:proofErr w:type="gramEnd"/>
            <w:r w:rsidRPr="009B2F80">
              <w:rPr>
                <w:rFonts w:ascii="標楷體" w:eastAsia="標楷體" w:hAnsi="標楷體" w:cs="Times New Roman" w:hint="eastAsia"/>
                <w:szCs w:val="24"/>
              </w:rPr>
              <w:t>和回答。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3-2-5</w:t>
              </w:r>
            </w:smartTag>
            <w:r w:rsidRPr="009B2F8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能了解課文的主旨大意。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3-2-7</w:t>
              </w:r>
            </w:smartTag>
            <w:r w:rsidRPr="009B2F8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能從圖畫、圖示或上下文，猜測字義或推論文</w:t>
            </w:r>
            <w:r w:rsidRPr="009B2F80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     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意。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4-2-2</w:t>
              </w:r>
            </w:smartTag>
            <w:r w:rsidRPr="009B2F8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能依提示合併、改寫及造句。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5-2-4</w:t>
              </w:r>
            </w:smartTag>
            <w:r w:rsidRPr="009B2F8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能看懂故事及簡易短文，並能以幾個簡短的句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     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子說出或寫出內容大意。</w:t>
            </w:r>
          </w:p>
        </w:tc>
      </w:tr>
      <w:tr w:rsidR="009B2F80" w:rsidRPr="009B2F80" w:rsidTr="00C500B1">
        <w:trPr>
          <w:trHeight w:val="645"/>
          <w:jc w:val="center"/>
        </w:trPr>
        <w:tc>
          <w:tcPr>
            <w:tcW w:w="584" w:type="pc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教材來源</w:t>
            </w:r>
          </w:p>
        </w:tc>
        <w:tc>
          <w:tcPr>
            <w:tcW w:w="4416" w:type="pct"/>
            <w:gridSpan w:val="11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康軒英語第四</w:t>
            </w:r>
            <w:proofErr w:type="gramStart"/>
            <w:r w:rsidRPr="009B2F80">
              <w:rPr>
                <w:rFonts w:ascii="標楷體" w:eastAsia="標楷體" w:hAnsi="標楷體" w:cs="Times New Roman" w:hint="eastAsia"/>
                <w:szCs w:val="24"/>
              </w:rPr>
              <w:t>冊</w:t>
            </w:r>
            <w:proofErr w:type="gramEnd"/>
            <w:r w:rsidRPr="009B2F80">
              <w:rPr>
                <w:rFonts w:ascii="標楷體" w:eastAsia="標楷體" w:hAnsi="標楷體" w:cs="Times New Roman" w:hint="eastAsia"/>
                <w:szCs w:val="24"/>
              </w:rPr>
              <w:t>第二課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Reading: My Favorite Snacks in Taiwan (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課本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p.20-21)</w:t>
            </w:r>
          </w:p>
        </w:tc>
      </w:tr>
      <w:tr w:rsidR="009B2F80" w:rsidRPr="009B2F80" w:rsidTr="00C500B1">
        <w:trPr>
          <w:trHeight w:val="1220"/>
          <w:jc w:val="center"/>
        </w:trPr>
        <w:tc>
          <w:tcPr>
            <w:tcW w:w="584" w:type="pc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設計理念</w:t>
            </w:r>
          </w:p>
        </w:tc>
        <w:tc>
          <w:tcPr>
            <w:tcW w:w="4416" w:type="pct"/>
            <w:gridSpan w:val="11"/>
            <w:vAlign w:val="center"/>
          </w:tcPr>
          <w:p w:rsidR="009B2F80" w:rsidRPr="009B2F80" w:rsidRDefault="009B2F80" w:rsidP="009B2F80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藉由常見臺灣小吃引起學生學習興趣。</w:t>
            </w:r>
          </w:p>
          <w:p w:rsidR="009B2F80" w:rsidRPr="009B2F80" w:rsidRDefault="009B2F80" w:rsidP="009B2F80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藉由課文了解外國人對於臺灣小吃的觀感。</w:t>
            </w:r>
          </w:p>
          <w:p w:rsidR="009B2F80" w:rsidRPr="009B2F80" w:rsidRDefault="009B2F80" w:rsidP="009B2F80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運用閱讀心智圖，</w:t>
            </w:r>
            <w:r w:rsidRPr="009B2F80">
              <w:rPr>
                <w:rFonts w:ascii="標楷體" w:eastAsia="標楷體" w:hAnsi="標楷體" w:cs="標楷體" w:hint="eastAsia"/>
                <w:szCs w:val="24"/>
              </w:rPr>
              <w:t>分析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文章結構</w:t>
            </w:r>
            <w:r w:rsidRPr="009B2F80">
              <w:rPr>
                <w:rFonts w:ascii="標楷體" w:eastAsia="標楷體" w:hAnsi="標楷體" w:cs="標楷體" w:hint="eastAsia"/>
                <w:szCs w:val="24"/>
              </w:rPr>
              <w:t>、理解文章大意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9B2F80" w:rsidRPr="009B2F80" w:rsidTr="00C500B1">
        <w:trPr>
          <w:trHeight w:val="645"/>
          <w:jc w:val="center"/>
        </w:trPr>
        <w:tc>
          <w:tcPr>
            <w:tcW w:w="584" w:type="pc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教學準備</w:t>
            </w:r>
          </w:p>
        </w:tc>
        <w:tc>
          <w:tcPr>
            <w:tcW w:w="4416" w:type="pct"/>
            <w:gridSpan w:val="11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>CD player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、教學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CD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、麥克風</w:t>
            </w:r>
          </w:p>
        </w:tc>
      </w:tr>
      <w:tr w:rsidR="009B2F80" w:rsidRPr="009B2F80" w:rsidTr="00C500B1">
        <w:trPr>
          <w:trHeight w:val="645"/>
          <w:jc w:val="center"/>
        </w:trPr>
        <w:tc>
          <w:tcPr>
            <w:tcW w:w="584" w:type="pc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設計者</w:t>
            </w:r>
          </w:p>
        </w:tc>
        <w:tc>
          <w:tcPr>
            <w:tcW w:w="1248" w:type="pct"/>
            <w:gridSpan w:val="2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黃子芸</w:t>
            </w:r>
          </w:p>
        </w:tc>
        <w:tc>
          <w:tcPr>
            <w:tcW w:w="721" w:type="pct"/>
            <w:gridSpan w:val="3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教學者</w:t>
            </w:r>
          </w:p>
        </w:tc>
        <w:tc>
          <w:tcPr>
            <w:tcW w:w="1092" w:type="pct"/>
            <w:gridSpan w:val="2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黃子芸</w:t>
            </w:r>
          </w:p>
        </w:tc>
        <w:tc>
          <w:tcPr>
            <w:tcW w:w="426" w:type="pct"/>
            <w:gridSpan w:val="2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</w:tc>
        <w:tc>
          <w:tcPr>
            <w:tcW w:w="929" w:type="pct"/>
            <w:gridSpan w:val="2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104/3/16</w:t>
              </w:r>
            </w:smartTag>
          </w:p>
        </w:tc>
      </w:tr>
      <w:tr w:rsidR="009B2F80" w:rsidRPr="009B2F80" w:rsidTr="00C500B1">
        <w:trPr>
          <w:trHeight w:val="1291"/>
          <w:jc w:val="center"/>
        </w:trPr>
        <w:tc>
          <w:tcPr>
            <w:tcW w:w="584" w:type="pc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教學目標</w:t>
            </w:r>
          </w:p>
        </w:tc>
        <w:tc>
          <w:tcPr>
            <w:tcW w:w="4416" w:type="pct"/>
            <w:gridSpan w:val="11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1.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透過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Pre-reading Questions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，能在聽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CD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時掌握文章主旨要點。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2.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透過閱讀心智圖，能分析本篇文章結構、理解文章大意。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3.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透過討論與複習，能熟悉課文中之重點文法。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4.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能欣賞臺灣在地飲食文化、了解外國人對於臺灣小吃的觀感。</w:t>
            </w:r>
          </w:p>
        </w:tc>
      </w:tr>
      <w:tr w:rsidR="009B2F80" w:rsidRPr="009B2F80" w:rsidTr="00C500B1">
        <w:trPr>
          <w:cantSplit/>
          <w:trHeight w:val="670"/>
          <w:jc w:val="center"/>
        </w:trPr>
        <w:tc>
          <w:tcPr>
            <w:tcW w:w="584" w:type="pc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教學目標</w:t>
            </w:r>
          </w:p>
        </w:tc>
        <w:tc>
          <w:tcPr>
            <w:tcW w:w="1750" w:type="pct"/>
            <w:gridSpan w:val="4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教學流程</w:t>
            </w:r>
          </w:p>
        </w:tc>
        <w:tc>
          <w:tcPr>
            <w:tcW w:w="725" w:type="pct"/>
            <w:gridSpan w:val="2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相對應能力指標代號</w:t>
            </w:r>
          </w:p>
        </w:tc>
        <w:tc>
          <w:tcPr>
            <w:tcW w:w="586" w:type="pc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712" w:type="pct"/>
            <w:gridSpan w:val="3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教學資源或教學提示</w:t>
            </w:r>
          </w:p>
        </w:tc>
        <w:tc>
          <w:tcPr>
            <w:tcW w:w="643" w:type="pct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學習評量方式</w:t>
            </w:r>
          </w:p>
        </w:tc>
      </w:tr>
      <w:tr w:rsidR="009B2F80" w:rsidRPr="009B2F80" w:rsidTr="00C500B1">
        <w:trPr>
          <w:cantSplit/>
          <w:trHeight w:val="697"/>
          <w:jc w:val="center"/>
        </w:trPr>
        <w:tc>
          <w:tcPr>
            <w:tcW w:w="584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學生能正確說出英文單字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pct"/>
            <w:gridSpan w:val="4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B2F80">
              <w:rPr>
                <w:rFonts w:ascii="標楷體" w:eastAsia="標楷體" w:hAnsi="標楷體" w:cs="Times New Roman" w:hint="eastAsia"/>
                <w:szCs w:val="24"/>
              </w:rPr>
              <w:t>ㄧ</w:t>
            </w:r>
            <w:proofErr w:type="gramEnd"/>
            <w:r w:rsidRPr="009B2F80">
              <w:rPr>
                <w:rFonts w:ascii="標楷體" w:eastAsia="標楷體" w:hAnsi="標楷體" w:cs="Times New Roman" w:hint="eastAsia"/>
                <w:szCs w:val="24"/>
              </w:rPr>
              <w:t>、引起動機</w:t>
            </w:r>
          </w:p>
          <w:p w:rsidR="009B2F80" w:rsidRPr="009B2F80" w:rsidRDefault="009B2F80" w:rsidP="009B2F80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利用課本圖片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(p.20)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，複習本篇文章單字。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B2F80" w:rsidRPr="009B2F80" w:rsidRDefault="009B2F80" w:rsidP="009B2F80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 xml:space="preserve">What do you see on page 20? </w:t>
            </w:r>
          </w:p>
          <w:p w:rsidR="009B2F80" w:rsidRPr="009B2F80" w:rsidRDefault="009B2F80" w:rsidP="009B2F80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>How do you say them in English?</w:t>
            </w:r>
          </w:p>
          <w:p w:rsidR="009B2F80" w:rsidRPr="009B2F80" w:rsidRDefault="009B2F80" w:rsidP="009B2F80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>Let’s review other vocabulary we will use later.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5" w:type="pct"/>
            <w:gridSpan w:val="2"/>
          </w:tcPr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2-2-2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3-2-7</w:t>
              </w:r>
            </w:smartTag>
          </w:p>
        </w:tc>
        <w:tc>
          <w:tcPr>
            <w:tcW w:w="586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8 </w:t>
            </w:r>
            <w:proofErr w:type="spellStart"/>
            <w:r w:rsidRPr="009B2F80">
              <w:rPr>
                <w:rFonts w:ascii="標楷體" w:eastAsia="標楷體" w:hAnsi="標楷體" w:cs="Times New Roman"/>
                <w:szCs w:val="24"/>
              </w:rPr>
              <w:t>mins</w:t>
            </w:r>
            <w:proofErr w:type="spellEnd"/>
          </w:p>
        </w:tc>
        <w:tc>
          <w:tcPr>
            <w:tcW w:w="712" w:type="pct"/>
            <w:gridSpan w:val="3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課本</w:t>
            </w:r>
          </w:p>
          <w:p w:rsidR="009B2F80" w:rsidRPr="009B2F80" w:rsidRDefault="009B2F80" w:rsidP="009B2F80">
            <w:pPr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麥克風</w:t>
            </w:r>
          </w:p>
        </w:tc>
        <w:tc>
          <w:tcPr>
            <w:tcW w:w="643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口說測驗</w:t>
            </w:r>
          </w:p>
        </w:tc>
      </w:tr>
      <w:tr w:rsidR="009B2F80" w:rsidRPr="009B2F80" w:rsidTr="00C500B1">
        <w:trPr>
          <w:cantSplit/>
          <w:trHeight w:val="697"/>
          <w:jc w:val="center"/>
        </w:trPr>
        <w:tc>
          <w:tcPr>
            <w:tcW w:w="584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學生能對文章內容有初步概念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pct"/>
            <w:gridSpan w:val="4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藉由文章標題及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Pre-reading Questions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讓學生初步認識本篇文章，並能在播放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CD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時尋找答案。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>What is the topic of this article?</w:t>
            </w:r>
          </w:p>
          <w:p w:rsidR="009B2F80" w:rsidRPr="009B2F80" w:rsidRDefault="009B2F80" w:rsidP="009B2F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>Who? Where? When?</w:t>
            </w:r>
          </w:p>
          <w:p w:rsidR="009B2F80" w:rsidRPr="009B2F80" w:rsidRDefault="009B2F80" w:rsidP="009B2F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>What were the three snacks Cindy tried?</w:t>
            </w:r>
          </w:p>
          <w:p w:rsidR="009B2F80" w:rsidRPr="009B2F80" w:rsidRDefault="009B2F80" w:rsidP="009B2F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>How did she feel about the snacks? Why?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5" w:type="pct"/>
            <w:gridSpan w:val="2"/>
          </w:tcPr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1-2-4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2-2-2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2-2-5</w:t>
              </w:r>
            </w:smartTag>
          </w:p>
        </w:tc>
        <w:tc>
          <w:tcPr>
            <w:tcW w:w="586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4 </w:t>
            </w:r>
            <w:proofErr w:type="spellStart"/>
            <w:r w:rsidRPr="009B2F80">
              <w:rPr>
                <w:rFonts w:ascii="標楷體" w:eastAsia="標楷體" w:hAnsi="標楷體" w:cs="Times New Roman"/>
                <w:szCs w:val="24"/>
              </w:rPr>
              <w:t>mins</w:t>
            </w:r>
            <w:proofErr w:type="spellEnd"/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pct"/>
            <w:gridSpan w:val="3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>1</w:t>
            </w:r>
            <w:r w:rsidRPr="009B2F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9B2F80">
              <w:rPr>
                <w:rFonts w:ascii="Times New Roman" w:eastAsia="標楷體" w:hAnsi="Times New Roman" w:cs="Times New Roman" w:hint="eastAsia"/>
                <w:szCs w:val="24"/>
              </w:rPr>
              <w:t>課本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9B2F80">
              <w:rPr>
                <w:rFonts w:ascii="Times New Roman" w:eastAsia="標楷體" w:hAnsi="Times New Roman" w:cs="Times New Roman" w:hint="eastAsia"/>
                <w:szCs w:val="24"/>
              </w:rPr>
              <w:t>麥克風</w:t>
            </w:r>
          </w:p>
        </w:tc>
        <w:tc>
          <w:tcPr>
            <w:tcW w:w="643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口說測驗</w:t>
            </w:r>
          </w:p>
        </w:tc>
      </w:tr>
      <w:tr w:rsidR="009B2F80" w:rsidRPr="009B2F80" w:rsidTr="00C500B1">
        <w:trPr>
          <w:cantSplit/>
          <w:trHeight w:val="697"/>
          <w:jc w:val="center"/>
        </w:trPr>
        <w:tc>
          <w:tcPr>
            <w:tcW w:w="584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學生能</w:t>
            </w:r>
            <w:proofErr w:type="gramStart"/>
            <w:r w:rsidRPr="009B2F80">
              <w:rPr>
                <w:rFonts w:ascii="標楷體" w:eastAsia="標楷體" w:hAnsi="標楷體" w:cs="Times New Roman" w:hint="eastAsia"/>
                <w:szCs w:val="24"/>
              </w:rPr>
              <w:t>聽懂並了解</w:t>
            </w:r>
            <w:proofErr w:type="gramEnd"/>
            <w:r w:rsidRPr="009B2F80">
              <w:rPr>
                <w:rFonts w:ascii="標楷體" w:eastAsia="標楷體" w:hAnsi="標楷體" w:cs="Times New Roman" w:hint="eastAsia"/>
                <w:szCs w:val="24"/>
              </w:rPr>
              <w:t>文章內容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學生能分析文章結構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學生能熟悉文法重點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pct"/>
            <w:gridSpan w:val="4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二、閱讀教學</w:t>
            </w:r>
          </w:p>
          <w:p w:rsidR="009B2F80" w:rsidRPr="009B2F80" w:rsidRDefault="009B2F80" w:rsidP="009B2F8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藉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Pre-reading Questions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讓學生能在播放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CD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時，掌握文章重點並尋找答案。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運用閱讀心智圖，請學生回答問題，分析文章結構、理解課文大意。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numPr>
                <w:ilvl w:val="0"/>
                <w:numId w:val="3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講解課文中之文法重點。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 (1)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連綴動詞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 (2) </w:t>
            </w:r>
            <w:proofErr w:type="gramStart"/>
            <w:r w:rsidRPr="009B2F80">
              <w:rPr>
                <w:rFonts w:ascii="標楷體" w:eastAsia="標楷體" w:hAnsi="標楷體" w:cs="Times New Roman" w:hint="eastAsia"/>
                <w:szCs w:val="24"/>
              </w:rPr>
              <w:t>雙賓動詞</w:t>
            </w:r>
            <w:proofErr w:type="gramEnd"/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(3)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動詞過去式不規則變化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5" w:type="pct"/>
            <w:gridSpan w:val="2"/>
          </w:tcPr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1-2-3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1-2-4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2-2-2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3-2-5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5-2-4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2-2-2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4-2-2</w:t>
              </w:r>
            </w:smartTag>
          </w:p>
        </w:tc>
        <w:tc>
          <w:tcPr>
            <w:tcW w:w="586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3 </w:t>
            </w:r>
            <w:proofErr w:type="spellStart"/>
            <w:r w:rsidRPr="009B2F80">
              <w:rPr>
                <w:rFonts w:ascii="標楷體" w:eastAsia="標楷體" w:hAnsi="標楷體" w:cs="Times New Roman"/>
                <w:szCs w:val="24"/>
              </w:rPr>
              <w:t>mins</w:t>
            </w:r>
            <w:proofErr w:type="spellEnd"/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7 </w:t>
            </w:r>
            <w:proofErr w:type="spellStart"/>
            <w:r w:rsidRPr="009B2F80">
              <w:rPr>
                <w:rFonts w:ascii="標楷體" w:eastAsia="標楷體" w:hAnsi="標楷體" w:cs="Times New Roman"/>
                <w:szCs w:val="24"/>
              </w:rPr>
              <w:t>mins</w:t>
            </w:r>
            <w:proofErr w:type="spellEnd"/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>10mins</w:t>
            </w:r>
          </w:p>
        </w:tc>
        <w:tc>
          <w:tcPr>
            <w:tcW w:w="712" w:type="pct"/>
            <w:gridSpan w:val="3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>1</w:t>
            </w:r>
            <w:r w:rsidRPr="009B2F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9B2F80">
              <w:rPr>
                <w:rFonts w:ascii="Times New Roman" w:eastAsia="標楷體" w:hAnsi="標楷體" w:cs="Times New Roman" w:hint="eastAsia"/>
                <w:szCs w:val="24"/>
              </w:rPr>
              <w:t>教學</w:t>
            </w:r>
            <w:r w:rsidRPr="009B2F80">
              <w:rPr>
                <w:rFonts w:ascii="Times New Roman" w:eastAsia="標楷體" w:hAnsi="Times New Roman" w:cs="Times New Roman"/>
                <w:szCs w:val="24"/>
              </w:rPr>
              <w:t>CD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>2.CD player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9B2F80">
              <w:rPr>
                <w:rFonts w:ascii="Times New Roman" w:eastAsia="標楷體" w:hAnsi="Times New Roman" w:cs="Times New Roman" w:hint="eastAsia"/>
                <w:szCs w:val="24"/>
              </w:rPr>
              <w:t>課本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9B2F80">
              <w:rPr>
                <w:rFonts w:ascii="Times New Roman" w:eastAsia="標楷體" w:hAnsi="Times New Roman" w:cs="Times New Roman" w:hint="eastAsia"/>
                <w:szCs w:val="24"/>
              </w:rPr>
              <w:t>麥克風</w:t>
            </w:r>
          </w:p>
        </w:tc>
        <w:tc>
          <w:tcPr>
            <w:tcW w:w="643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聽力練習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作業書寫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口說測驗</w:t>
            </w:r>
          </w:p>
        </w:tc>
      </w:tr>
      <w:tr w:rsidR="009B2F80" w:rsidRPr="009B2F80" w:rsidTr="00C500B1">
        <w:trPr>
          <w:cantSplit/>
          <w:trHeight w:val="697"/>
          <w:jc w:val="center"/>
        </w:trPr>
        <w:tc>
          <w:tcPr>
            <w:tcW w:w="584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學生能根據文章回答問題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學生能以簡易英語回答問題</w:t>
            </w:r>
          </w:p>
        </w:tc>
        <w:tc>
          <w:tcPr>
            <w:tcW w:w="1750" w:type="pct"/>
            <w:gridSpan w:val="4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三、活動練習</w:t>
            </w:r>
          </w:p>
          <w:p w:rsidR="009B2F80" w:rsidRPr="009B2F80" w:rsidRDefault="009B2F80" w:rsidP="009B2F80">
            <w:pPr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請學生練習課本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p.21 Read and Check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9B2F80">
              <w:rPr>
                <w:rFonts w:ascii="標楷體" w:eastAsia="標楷體" w:hAnsi="標楷體" w:cs="Times New Roman"/>
                <w:szCs w:val="24"/>
              </w:rPr>
              <w:t xml:space="preserve"> Time to Think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的題目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抽點學生回答問題並能以簡易英文說出其他選項錯誤之原因。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5" w:type="pct"/>
            <w:gridSpan w:val="2"/>
          </w:tcPr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1-2-4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2-2-2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3-2-5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2-2-2</w:t>
              </w:r>
            </w:smartTag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6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4 </w:t>
            </w:r>
            <w:proofErr w:type="spellStart"/>
            <w:r w:rsidRPr="009B2F80">
              <w:rPr>
                <w:rFonts w:ascii="標楷體" w:eastAsia="標楷體" w:hAnsi="標楷體" w:cs="Times New Roman"/>
                <w:szCs w:val="24"/>
              </w:rPr>
              <w:t>mins</w:t>
            </w:r>
            <w:proofErr w:type="spellEnd"/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6 </w:t>
            </w:r>
            <w:proofErr w:type="spellStart"/>
            <w:r w:rsidRPr="009B2F80">
              <w:rPr>
                <w:rFonts w:ascii="標楷體" w:eastAsia="標楷體" w:hAnsi="標楷體" w:cs="Times New Roman"/>
                <w:szCs w:val="24"/>
              </w:rPr>
              <w:t>mins</w:t>
            </w:r>
            <w:proofErr w:type="spellEnd"/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pct"/>
            <w:gridSpan w:val="3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>1</w:t>
            </w:r>
            <w:r w:rsidRPr="009B2F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9B2F80">
              <w:rPr>
                <w:rFonts w:ascii="Times New Roman" w:eastAsia="標楷體" w:hAnsi="Times New Roman" w:cs="Times New Roman" w:hint="eastAsia"/>
                <w:szCs w:val="24"/>
              </w:rPr>
              <w:t>課本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9B2F80">
              <w:rPr>
                <w:rFonts w:ascii="Times New Roman" w:eastAsia="標楷體" w:hAnsi="Times New Roman" w:cs="Times New Roman" w:hint="eastAsia"/>
                <w:szCs w:val="24"/>
              </w:rPr>
              <w:t>麥克風</w:t>
            </w:r>
          </w:p>
        </w:tc>
        <w:tc>
          <w:tcPr>
            <w:tcW w:w="643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作業書寫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口說測驗</w:t>
            </w:r>
          </w:p>
        </w:tc>
      </w:tr>
      <w:tr w:rsidR="009B2F80" w:rsidRPr="009B2F80" w:rsidTr="00C500B1">
        <w:trPr>
          <w:cantSplit/>
          <w:trHeight w:val="697"/>
          <w:jc w:val="center"/>
        </w:trPr>
        <w:tc>
          <w:tcPr>
            <w:tcW w:w="584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pct"/>
            <w:gridSpan w:val="4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四、總結</w:t>
            </w:r>
          </w:p>
          <w:p w:rsidR="009B2F80" w:rsidRPr="009B2F80" w:rsidRDefault="009B2F80" w:rsidP="009B2F80">
            <w:pPr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複習此堂課所學之重點。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回家作業</w:t>
            </w:r>
            <w:r w:rsidRPr="009B2F80">
              <w:rPr>
                <w:rFonts w:ascii="標楷體" w:eastAsia="標楷體" w:hAnsi="標楷體" w:cs="Times New Roman"/>
                <w:szCs w:val="24"/>
              </w:rPr>
              <w:t xml:space="preserve">: 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寫</w:t>
            </w:r>
            <w:r w:rsidRPr="009B2F80">
              <w:rPr>
                <w:rFonts w:ascii="標楷體" w:eastAsia="標楷體" w:hAnsi="標楷體" w:cs="Times New Roman"/>
                <w:szCs w:val="24"/>
              </w:rPr>
              <w:t>L2</w:t>
            </w:r>
            <w:r w:rsidRPr="009B2F80">
              <w:rPr>
                <w:rFonts w:ascii="標楷體" w:eastAsia="標楷體" w:hAnsi="標楷體" w:cs="Times New Roman" w:hint="eastAsia"/>
                <w:szCs w:val="24"/>
              </w:rPr>
              <w:t>習作。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5" w:type="pct"/>
            <w:gridSpan w:val="2"/>
          </w:tcPr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B2F80">
                <w:rPr>
                  <w:rFonts w:ascii="標楷體" w:eastAsia="標楷體" w:hAnsi="標楷體" w:cs="Times New Roman"/>
                  <w:szCs w:val="24"/>
                </w:rPr>
                <w:t>2-2-2</w:t>
              </w:r>
            </w:smartTag>
          </w:p>
        </w:tc>
        <w:tc>
          <w:tcPr>
            <w:tcW w:w="586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 xml:space="preserve">3 </w:t>
            </w:r>
            <w:proofErr w:type="spellStart"/>
            <w:r w:rsidRPr="009B2F80">
              <w:rPr>
                <w:rFonts w:ascii="標楷體" w:eastAsia="標楷體" w:hAnsi="標楷體" w:cs="Times New Roman"/>
                <w:szCs w:val="24"/>
              </w:rPr>
              <w:t>mins</w:t>
            </w:r>
            <w:proofErr w:type="spellEnd"/>
          </w:p>
        </w:tc>
        <w:tc>
          <w:tcPr>
            <w:tcW w:w="712" w:type="pct"/>
            <w:gridSpan w:val="3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/>
                <w:szCs w:val="24"/>
              </w:rPr>
              <w:t>1</w:t>
            </w:r>
            <w:r w:rsidRPr="009B2F80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9B2F80">
              <w:rPr>
                <w:rFonts w:ascii="Times New Roman" w:eastAsia="標楷體" w:hAnsi="Times New Roman" w:cs="Times New Roman" w:hint="eastAsia"/>
                <w:szCs w:val="24"/>
              </w:rPr>
              <w:t>麥克風</w:t>
            </w:r>
          </w:p>
        </w:tc>
        <w:tc>
          <w:tcPr>
            <w:tcW w:w="643" w:type="pct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口語練習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Times New Roman" w:hint="eastAsia"/>
                <w:szCs w:val="24"/>
              </w:rPr>
              <w:t>作業書寫</w:t>
            </w: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2F80" w:rsidRPr="009B2F80" w:rsidTr="00C500B1">
        <w:trPr>
          <w:cantSplit/>
          <w:trHeight w:val="403"/>
          <w:jc w:val="center"/>
        </w:trPr>
        <w:tc>
          <w:tcPr>
            <w:tcW w:w="5000" w:type="pct"/>
            <w:gridSpan w:val="12"/>
            <w:vAlign w:val="center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B2F80">
              <w:rPr>
                <w:rFonts w:ascii="標楷體" w:eastAsia="標楷體" w:hAnsi="標楷體" w:cs="標楷體" w:hint="eastAsia"/>
                <w:szCs w:val="24"/>
              </w:rPr>
              <w:t>教學成效省思與檢討</w:t>
            </w:r>
          </w:p>
        </w:tc>
      </w:tr>
      <w:tr w:rsidR="009B2F80" w:rsidRPr="009B2F80" w:rsidTr="00C500B1">
        <w:trPr>
          <w:cantSplit/>
          <w:trHeight w:val="1060"/>
          <w:jc w:val="center"/>
        </w:trPr>
        <w:tc>
          <w:tcPr>
            <w:tcW w:w="5000" w:type="pct"/>
            <w:gridSpan w:val="12"/>
          </w:tcPr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B2F80" w:rsidRPr="009B2F80" w:rsidRDefault="009B2F80" w:rsidP="009B2F8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62D2F" w:rsidRDefault="00962D2F">
      <w:bookmarkStart w:id="0" w:name="_GoBack"/>
      <w:bookmarkEnd w:id="0"/>
    </w:p>
    <w:sectPr w:rsidR="00962D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7B2"/>
    <w:multiLevelType w:val="hybridMultilevel"/>
    <w:tmpl w:val="C5C8316C"/>
    <w:lvl w:ilvl="0" w:tplc="F856A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BA3FFF"/>
    <w:multiLevelType w:val="hybridMultilevel"/>
    <w:tmpl w:val="61B0F446"/>
    <w:lvl w:ilvl="0" w:tplc="F856A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5B33D6"/>
    <w:multiLevelType w:val="hybridMultilevel"/>
    <w:tmpl w:val="8ECC98BE"/>
    <w:lvl w:ilvl="0" w:tplc="AC8AB3F0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">
    <w:nsid w:val="30F327BB"/>
    <w:multiLevelType w:val="hybridMultilevel"/>
    <w:tmpl w:val="B616DCE8"/>
    <w:lvl w:ilvl="0" w:tplc="F856A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2C825CE"/>
    <w:multiLevelType w:val="hybridMultilevel"/>
    <w:tmpl w:val="1A78C290"/>
    <w:lvl w:ilvl="0" w:tplc="AC8AB3F0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DEF4740"/>
    <w:multiLevelType w:val="hybridMultilevel"/>
    <w:tmpl w:val="2F0664B0"/>
    <w:lvl w:ilvl="0" w:tplc="F856A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1A936A1"/>
    <w:multiLevelType w:val="hybridMultilevel"/>
    <w:tmpl w:val="ED50A102"/>
    <w:lvl w:ilvl="0" w:tplc="F856A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D282FE0"/>
    <w:multiLevelType w:val="hybridMultilevel"/>
    <w:tmpl w:val="50F4087A"/>
    <w:lvl w:ilvl="0" w:tplc="F856A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80"/>
    <w:rsid w:val="00962D2F"/>
    <w:rsid w:val="009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jiuan</dc:creator>
  <cp:lastModifiedBy>jiuan</cp:lastModifiedBy>
  <cp:revision>1</cp:revision>
  <dcterms:created xsi:type="dcterms:W3CDTF">2015-03-13T06:26:00Z</dcterms:created>
  <dcterms:modified xsi:type="dcterms:W3CDTF">2015-03-13T06:29:00Z</dcterms:modified>
</cp:coreProperties>
</file>