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F0" w:rsidRPr="00751894" w:rsidRDefault="00441DF0" w:rsidP="0075189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Kaiti TC Regular" w:eastAsia="Kaiti TC Regular" w:hAnsi="Kaiti TC Regular" w:cs="System Font Regular" w:hint="eastAsia"/>
          <w:color w:val="3A3E44"/>
          <w:kern w:val="0"/>
          <w:sz w:val="28"/>
          <w:szCs w:val="28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  <w:sz w:val="28"/>
          <w:szCs w:val="28"/>
        </w:rPr>
        <w:t>戲劇雜談</w:t>
      </w:r>
      <w:bookmarkStart w:id="0" w:name="_GoBack"/>
      <w:bookmarkEnd w:id="0"/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作者：侯寶林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甲：我是個戲劇專家。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乙：嗯，您喜歡戲劇。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甲：哎，我從小就喜歡看戲。我在小學讀書的時候，沒事就去看戲，學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兩句回來就唱。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乙：哪兒唱啊？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甲：教室裡。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乙：在教室裡唱戲？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甲：啊。有幾個同學都喜歡和我一塊兒唱。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乙：嘿！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甲：老師很喜歡我！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乙：還喜歡你？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甲：對我特別注意！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乙：啊？！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甲：每天都叫我罰站。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乙：你太淘氣了嘛。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甲：到中學讀書，我還是這樣，每逢星期日就去看戲。學校裡辦遊藝會</w:t>
      </w: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我是主要演員。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lastRenderedPageBreak/>
        <w:t>乙：你喜歡藝術嘛！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甲：最怕考試！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甲：一考試就得弄小抄：要不然不及格！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乙：淨玩兒嘛！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甲：可也分考什麼，要是考音樂唱歌，我准得一百分。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乙：那要考別的呢？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甲：要是地理、歷史頂多六十分。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乙：嗯，將及格。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甲：數學最糟糕！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乙：多少分？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甲：三十分！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乙：三十分？不及格呀！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甲：是啊，後來我大學畢業啦，我就投身戲劇，我研究戲劇這麼五十多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年哪……我所以……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乙：哎，哎！您研究戲劇有多少年？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甲：五十多年。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乙：五十多年？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甲：啊，所以……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乙：您別忙，我還沒說完呢，您今年多大歲數？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甲：三十五啦，所以……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乙：您別忙，我還沒問完呢！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乙：您今年才三十五歲，倒研究戲劇五十多年？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甲：啊，他這個，就這兒差點兒！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乙：差點兒？差多啦！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甲：噢，你聽著納悶兒？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乙：對啦！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甲：不但你納悶兒，連我都納悶兒！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乙：像話嗎？三十五歲的人，研究戲劇五十多年！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甲：啊，你聽我這話好像是有點兒矛盾？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乙：是嘛！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甲：這個矛盾是可能產生的，而且是應該產生的。任何一個事物都會有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矛盾存在的，就看你有沒有辦法使它統一起來；不然的話，它就會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成對立而繼續發展下去。這是個法則問題！</w:t>
      </w:r>
    </w:p>
    <w:p w:rsidR="00441DF0" w:rsidRPr="00751894" w:rsidRDefault="00441DF0" w:rsidP="00751894">
      <w:pPr>
        <w:widowControl/>
        <w:autoSpaceDE w:val="0"/>
        <w:autoSpaceDN w:val="0"/>
        <w:adjustRightInd w:val="0"/>
        <w:spacing w:line="360" w:lineRule="auto"/>
        <w:ind w:leftChars="-59" w:left="-22" w:hangingChars="50" w:hanging="120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乙：我沒問你這個！我就說你三十五歲的人，怎麼會研究戲劇五十年？</w:t>
      </w: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</w:t>
      </w:r>
    </w:p>
    <w:p w:rsidR="00441DF0" w:rsidRPr="00751894" w:rsidRDefault="00441DF0" w:rsidP="00751894">
      <w:pPr>
        <w:widowControl/>
        <w:autoSpaceDE w:val="0"/>
        <w:autoSpaceDN w:val="0"/>
        <w:adjustRightInd w:val="0"/>
        <w:spacing w:line="360" w:lineRule="auto"/>
        <w:ind w:leftChars="-59" w:left="-22" w:hangingChars="50" w:hanging="120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這帳我算不上來！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甲：那好算哪！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乙：怎麼算？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甲：我研究京戲是七年。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乙：對，七年。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甲：我研究話劇是八年。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乙：啊，八年！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甲：這是多少年？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乙：七年加八年十五年哪？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甲：嗯？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乙：七八一十五嗎！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甲：不，七八五十六哇！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乙：噢，您這是乘法呀！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甲：你按加法算啦！我說怎麼不對了哪！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乙：那麼您連加法和乘法都弄不清楚嗎？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甲：所以呀，我那算術才考三十分。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乙：什麼呀，亂七八糟的！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甲：我是喜歡藝術，不太喜歡算術。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乙：這叫什麼話！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甲：我研究戲劇十幾年。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乙：那就不錯了！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甲：我在外國留學的時候，得了一個博士學位。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乙：什麼博士？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甲：戲劇博士！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乙：噢！那可不簡單。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甲：當然啦，我在外國發表一篇關於戲劇的論文，四萬餘言。費了三個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月的腦汁，外國的戲劇專家一看，真是蓋世的奇文。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乙：您這個論文的主題是什麼？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甲：是戲劇與水利的關係。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乙：哎！戲劇與水利有什麼關係呀？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甲：嗯？！有密切的關係。唱戲唱得時間大了就得喝點兒水！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（同時喝水）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乙：噢！這麼個水利呀？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甲：這是一般戲劇專家沒有想到的問題！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乙：誰沒想到哇？您這四萬餘言就是“飲場”啊！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甲：這是其中一個問題。我分析了很多關於舞臺劇的表現手法，比如話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劇和京劇同是舞臺劇，在表現上有很多地方不同！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乙：究竟是什麼不同呢？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甲：演話劇一定要有很多的道具，比如四幕四景，就得要四堂道具，短</w:t>
      </w: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一樣兒也不行；京劇沒有那麼囉嗦，三張桌子，兒個椅子解決很大</w:t>
      </w: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問題。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 怎麼？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甲：有時候也可以不當桌子用。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乙：當什麼用？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甲：那邊放個椅子，這邊放個椅子，就當個橋。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乙：噢，橋樑！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甲：“待我登高一望！”往桌子上一站（模仿京戲中武生動作）。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乙：這是什麼？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甲：這就是高坡。“下得馬來上山道。”往桌上一站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（模仿京劇中花臉瞭望的動作），這就是個高山。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乙：噢，這就是山。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甲：這是京劇和話劇截然不同的地方。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乙：那麼還有什麼地方不同呢？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甲：話劇得用立體佈景，多好的戲沒有佈景也演不好。它是三面房子，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前門在後邊，人物一敲門，拉門進來，人物出場了。京戲不用這套，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就是這樣一個台帳，人物出場很自然，比如武生出臺，“亮相”（學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武生“亮相”）“來也！”（用嘴打鑼鼓（四擊頭］）你看多好看！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乙：哎！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甲：您要用立體佈景麻煩了！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甲：叫板、開門、出來、再亮相沒勁了！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甲：你看著：“來也！”（用嘴打鑼鼓［四擊頭</w:t>
      </w: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>）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，邊作邊打，叫板以後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又學話劇中開門動作，然後又學武生亮相）沒勁了。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乙：噢，京戲沒有門。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甲：有的時候，劇中有門。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乙：那怎麼辦？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甲：到必要時，伸手一抓就抓出個門來！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乙：抓出個門來？什麼戲有這個動作？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甲：《三娘教子》。老薛保一看天氣不早了，出去看看小東人回來沒有，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這樣兒：“天到這般時候，不見東人到來，待我出門去看。”注意要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抓門了。（做動作）上扡關、下扡關、拉開門分左右、撩帶、邁門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檻、走出來，再瞧後邊，（停頓）什麼也沒有！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乙：噢！真省事！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甲：到特別必要時搬把椅子也當門。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乙：什麼戲？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甲：《烏龍院》。宋江走了以後，閻婆借搬把椅子往那兒一坐，就是個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門。《武家坡》進窯那點兒，王寶釧也是搬把椅子：（模仿“跑坡”，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邊做邊唱）“前面走的王寶釧。”“後邊跟定薛平男！”（學王寶釧進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窯動作）“進得窯來把門掩。”“將丈夫關至在窯外邊。” 他進不去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了。其實你把椅子搬開不就進去了嗎？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乙：沒聽說過。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甲：我這樣說，並不是反對京戲用立體佈景，如果用得恰當巧妙，不妨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礙它原有的藝術成就，是可以用的。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乙：對，還有什麼不同？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甲：吃喝也不同。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甲：話劇、電影都是真吃真喝，你看電影裡邊吃飯都真吃。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乙：嗯！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甲：拍電影的時候演員不一定餓，可也得真吃。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乙：那為什麼呢？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甲：為的那個戲拍出來真實，有的時候，吃一次還不行。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甲：比如拍吃飯的鏡頭，導演一瞧齊備了。“預備，開麥位！”機器開動，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趕緊吃（做動作）。導演一看感情不對：“停住，添飯重吃。”有時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候這鏡頭能拍好幾次。要不怎麼電影演員都有胃病，那都是吃的！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乙：啊？都那麼坐的病？您這是開玩笑！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甲：喝也是真喝，（端碗）“諸位，今天是我們最高興的日子，來來來，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我們大家再幹一杯。”（學舞臺腔，喝水）真喝！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乙：那麼京戲呢？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甲：這樣說：（道白）“酒宴擺下！”每人一個木頭酒杯，拿那個木頭酒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壺，一斟就滿了。（斟三下）一說請！吹個[三槍]，“請！”（用嘴學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吹[三槍]，邊吹邊做喝酒亮杯）“告辭了！”飽了！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乙：他吃什麼了？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甲：他什麼也沒吃就飽了。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乙：怎麼不真吃呢？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甲：真吃有什麼意思呀！真來四菜一個湯，炒肉片、紅燒海參，老生把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鬍子摘下來吃海參（做動作）。吃完了嗓子也啞了，甭唱了。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乙：嗯！不能真吃！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甲：因為在吃喝上沒有什麼技巧可以表演，所以用這樣一種手法，一表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而過。喝酒的時候，拿水袖擋住，不讓人家看見嘴，就是沒有鬍子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的也儘量用手擋。有的人表演喝酒，腮幫子直動。這樣：“請！”（做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動作）你說這是喝酒呢？還是漱口呢？這樣表演脫離實際生活。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乙：這樣是不太好，還有什麼不同？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甲：哭笑也不同。京劇裡邊的哭，它是一種表現手法，老生是這樣哭：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“唉，娘……啊……”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乙：對！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甲：青衣、花旦是這樣兒：“喂……呀……”（學青衣哭）普通人可沒有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這樣兒哭的。你多咱看見街上走個出殯的，幾個人抬著棺材，孝子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打著幡，一看棺材一難過：“唉，娘……啊……”後邊那幾個婦女都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“喂……呀……”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乙：哎，這可熱鬧。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甲：熱鬧？這走到馬路上就得賣票。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乙：買票看出殯的？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甲：您看電影、話劇裡邊的哭，你看著真實，《白毛女》哭的時候，能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夠引起觀眾同情。解放以後，話劇電影是這樣兒！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乙：那過去什麼樣兒呢？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甲：我記得過去看過一個電影叫《秋海棠》，他母親死了，他趕回去跪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在死人的跟前，這個鏡頭看著多麼悲慘！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乙：是啊！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甲：可是他一哭，我倒樂啦！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乙：這是怎麼回事？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甲：因為他哭得不真實。他那種聲調可笑：（學舞臺腔）“媽！你的兒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子剛有一點顏色，你就死去了！苦命的媽，噢！媽啊……”完了。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乙：是沒勁。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甲：沒有真實的感情。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乙：那麼女的哭呢？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甲：更糟糕了，她哭的時候她就“嗷兒”的一聲，那真嚇人！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乙：嚇人？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甲：是這樣，（雙手指在胸前，學舊話劇女演員哭）“想不到把我拋棄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到這樣，我的心裡太難過了，我的精神太苦惱了，嗷兒！………”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 這是怎麼啦？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甲：是啊！中國人沒這毛病呀！你看誰家夫妻吵嘴了，吵著吵著嗷兒的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一聲。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乙：實在是脫離生活。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甲：還有擦眼淚。眼淚由跟眶出來（做動作），她應該擦眼窩呀！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乙：是啊！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甲：她怕擋臉，好像是多拍個鏡頭，多出點兒風頭。擦眼淚的時候，把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手絹卷在手指上，不擦眼窩，擦鼻子底下（做動作）。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乙：她怎麼擦？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甲：哭的時候：（學哭）“嗷！嗷！嗷！”（用手帕在嘴上下擦一圈）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乙：這是怎麼啦？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甲：合著眼淚剛流出來到眼窩兒那兒她不擦，她在半道等著！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（又做動作）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乙：噢，那麼笑呢？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甲：話劇、電影的笑，和普通人笑沒什麼分別。京劇的笑可不容易，得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有很大的功夫。你看，小生笑：“哈哈哈啊哈哈哈……”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（學京戲小生笑）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乙：好聽啊！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甲：可是只限於舞臺上，台下沒有這麼樂的。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甲：我們這兒說相聲，觀眾要都這麼樂，那受得了嗎？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乙：全場都這麼樂？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甲：有一位也受不了。（對觀眾）觀眾在台下聽：“你聽</w:t>
      </w: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>劉祐昌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說得真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有點兒意思，啊哈哈哈！”（學京戲小生樂）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乙：他樂啦！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甲：別人都嚇跑了。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乙：還有什麼不同？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甲：臺步也不同。比如京戲臺步走八字，話劇裡古裝戲是走直步（學動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作）。京戲這種臺步，並不是抽象的，也是根據生活來的！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乙：生活中有那樣走的嗎？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甲：古代有錢的人，文人，做官的，那鞋底兒部厚，走路都慢（做動作），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舞臺上就是把他這種步子誇大了一些，經過藝術加工，走出來就是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方步，它有它的曲線和美化（做動作）。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乙：啊！（點頭）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甲：可是只限于舞臺上，馬路上這樣可不行！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乙：那不一樣美嗎？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甲：那不行啊！我們這兒散場以後觀眾出去（學邁方步）都是這麼走，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那員警怎麼指揮你呀？員警那兒喊，“行人走便道。”它便道擺不開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了（做動作）。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乙：啊，舞臺上可以這樣做！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甲：臺上不但人走道邁方步，連馬走道都邁方步。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乙：馬怎麼能邁方步呢？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甲：戲臺上沒有真馬，就那麼一根馬鞭兒，沒上馬以前，那麼走。上馬以後還那麼走。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乙：你學學！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甲：比如老生騎馬（學老生）“帶馬……”（邊做邊說）到這兒接鞭、扳鞍、認鐙、騙腿，騎上，再瞧這馬……還這樣兒！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乙：這匹馬倒保險摔不著。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甲：可也沒用，騎這匹馬上趟萬壽山……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乙：得幾天？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甲：倆禮拜！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乙：那有什麼用？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甲：戲臺上沒有真馬，就那一根馬鞭，靠著演員的動作引起觀眾的幻覺。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甲：戲臺上的車也是假的！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乙：是啊，就那麼倆旗子！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甲：推車的舉著倆旗子在旁邊等著，上車的姿勢好看：“辭別賢妹上車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輛！”（做動作）一扶這旗子，（走兩步）這就算坐車啦，可是還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得自己走。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乙：合著車沒底馬沒腿，全靠演員做。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甲：這屬於舞蹈，你看它哪點兒都美……生、旦、淨、末、醜出來的時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候，都有一定的舞蹈，都很美。比如老生出臺，什麼正冠、捋髯、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抖袖出來都很好看。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乙：您說老生怎麼做？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甲：比如，老生出臺的動作，很美。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乙：您來來。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甲：走到上場門（學老生出臺動作）“啊嗯，特嗯！”（抖袖）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（用嘴學小鑼）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乙：抖袖，把水袖彈起來。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甲：（做正冠動作）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乙：正冠。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甲：（做捋髯動作）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乙：這叫捋髯。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甲：（做掖水袖動作）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乙：掖水袖。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甲：（邁步）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乙：邁步。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甲：（做端帶動作）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乙：哎哎哎，你這叫什麼？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甲：端帶呀！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乙：唉，端帶你手往後擱，（做動作）擱這兒來。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甲：啊，擱這兒？（做動作）那成拉車的了。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乙：嗯，那您擱哪兒？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甲：非得擱這兒！（故意把手端在前邊）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乙：這不像拉車的了。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甲：好看了吧！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乙：像蹬三輪兒的了！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甲：你這……蹬三輪兒幹嗎？你看美吧。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乙：好，漂亮！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甲：這是老生。小生出場比老生還美。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乙：您學學。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甲：比如《玉堂春》。我學學，（轉身回上場門）我喝點水！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乙：渴啦！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甲：時間太大了，需要水利支援了。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乙：噢！水利就在這兒用。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甲：（邊做用嘴學場面，做抖袖動作）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乙：抖袖，把水袖彈起來！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甲：（做正冠動作）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乙：正冠。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甲：（將放手）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乙：理髯、——唉，不是！小生沒鬍子！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甲：（邁步）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乙：邁步。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甲：（抬腳）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乙：亮靴底。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甲：你看這腳底下。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乙：看這功夫！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甲：看我這鞋！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乙：看你鞋幹什麼？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甲：（走到正場，學小生念引子）“為訪嬌容到洪洞，恩情一旦拋，何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日裡得相逢……”（用嘴學小鑼）台！你看這個美吧！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乙：那麼最美的是什麼？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甲：最美的是花旦出臺。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乙：花旦出臺最美？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甲：哎，唱花旦可不容易，你得夠那個條件，身體得長得窈窕，像您這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體格就不行，（拍乙肚子）太胖了，扮出來也不好看。唱花旦還得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臉子漂亮，小白臉兒，像您這個小黑臉（厭惡地）不行。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乙：就甭研究我啦！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甲：（笑）真是，唱花旦真不容易，您看我要是唱花旦還能行！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乙：怎麼？（打量甲）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甲：你看我要唱花旦，我這體格，您看這腰多窈窕（模擬花旦動作），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您看我這面型，都合乎標準的條件。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乙：您哪點合乎標準？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甲：唱花旦非得這樣兒：長瓜臉兒，尖下頦兒，高鼻樑……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乙：大眼睛？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甲：我就眼睛小點兒！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乙：您這條件也差啦。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甲：這點兒您原諒著吧，這我也沒辦法，因為我起初這個組織就這樣兒！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乙：你不會改組嗎？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甲：沒聽說過腦袋還能改組，唱花旦眼睛最要緊，你看那花旦一出臺，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兩隻眼睛滴溜亂轉，二目含情，顯著劇中人那麼天真，活潑，可愛，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有的時候花旦出來（做動作）眼睛那麼一飛，這都有名堂。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乙：叫什麼？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甲：秋波流慧，（對觀眾）像他這個，（指乙的眼睛）迎風流淚！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乙：合著我這兒全不行？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甲：真是，你看我給你學個花旦出臺。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乙：什麼戲？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甲：《鴻鸞禧》。金玉奴出臺念四句白，一扔手絹（做動作），把手這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麼一抄，用手那麼一指，拿眼睛那麼一飛，您看那眼睛非常漂亮。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乙：您學一學。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甲：您注意我這眼睛。（走到場門，學花旦出場）“啊哈！”（用嘴學場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面[五鑼]）台台令令台！“青春整二八，生長在貧家，綠窗深寂靜，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空負貌如花！”說到花字把手絹一扔，又一接，一飛眼）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乙：（特別出奇地）哎呀！真好！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甲：您看這眼睛怎麼樣？您別看我這眼睛小點兒，它有神！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乙：噢！神足！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甲：唱花旦非得眼睛有神，眼睛有毛病就不行。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乙：眼睛有毛病不行？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甲：像眼睛近視的就來不了。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乙：近視眼怎麼來不了？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甲：當然了——近視眼把眼鏡摘掉兩眼這相兒（學近視眼）。可是近視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眼的人，可別不高興啊！我說是唱花旦近視眼不行，您不唱花旦有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近視眼也沒關係，你有眼鏡你還別摘，您要是這陣兒一摘，人家倒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看出來了！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乙：誰摘啦！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甲：哎，我就這麼說。真是，唱花旦的近視眼真不行。您不信我學個近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視眼唱花旦，您注意我這眼睛准不好看！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乙：您來來。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甲：您注意眼睛。（走到上場門）“啊哈！”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乙：（用嘴學場面[五鑼]）台台令令台！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甲：（艱難地往前走。）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乙：往前邁步啊！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甲：怕掉台底下！（學花旦念引子）“青春整二八，生長在貧家，綠窗</w:t>
      </w:r>
    </w:p>
    <w:p w:rsidR="00751894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深寂靜，空負——”（扔手帕沒接住，搭在肩膀上，這時又要找手</w:t>
      </w:r>
    </w:p>
    <w:p w:rsidR="00751894" w:rsidRPr="00751894" w:rsidRDefault="00751894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 w:hint="eastAsia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 </w:t>
      </w:r>
      <w:r w:rsidR="00441DF0" w:rsidRPr="00751894">
        <w:rPr>
          <w:rFonts w:ascii="Kaiti TC Regular" w:eastAsia="Kaiti TC Regular" w:hAnsi="Kaiti TC Regular" w:cs="System Font Regular"/>
          <w:color w:val="3A3E44"/>
          <w:kern w:val="0"/>
        </w:rPr>
        <w:t>帕又要飛眼，十分困窘）貌如花……</w:t>
      </w:r>
    </w:p>
    <w:p w:rsidR="00441DF0" w:rsidRPr="00751894" w:rsidRDefault="00751894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 w:hint="eastAsia"/>
          <w:color w:val="3A3E44"/>
          <w:kern w:val="0"/>
        </w:rPr>
        <w:t xml:space="preserve">   </w:t>
      </w:r>
      <w:r w:rsidR="00441DF0" w:rsidRPr="00751894">
        <w:rPr>
          <w:rFonts w:ascii="Kaiti TC Regular" w:eastAsia="Kaiti TC Regular" w:hAnsi="Kaiti TC Regular" w:cs="System Font Regular"/>
          <w:color w:val="3A3E44"/>
          <w:kern w:val="0"/>
        </w:rPr>
        <w:t>（花字不敢念出來了輕輕地一帶）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乙：嗐！</w:t>
      </w:r>
    </w:p>
    <w:p w:rsidR="00441DF0" w:rsidRPr="00751894" w:rsidRDefault="00441DF0" w:rsidP="00441DF0">
      <w:pPr>
        <w:widowControl/>
        <w:autoSpaceDE w:val="0"/>
        <w:autoSpaceDN w:val="0"/>
        <w:adjustRightInd w:val="0"/>
        <w:spacing w:line="360" w:lineRule="auto"/>
        <w:rPr>
          <w:rFonts w:ascii="Kaiti TC Regular" w:eastAsia="Kaiti TC Regular" w:hAnsi="Kaiti TC Regular" w:cs="System Font Regular"/>
          <w:color w:val="3A3E44"/>
          <w:kern w:val="0"/>
        </w:rPr>
      </w:pPr>
      <w:r w:rsidRPr="00751894">
        <w:rPr>
          <w:rFonts w:ascii="Kaiti TC Regular" w:eastAsia="Kaiti TC Regular" w:hAnsi="Kaiti TC Regular" w:cs="System Font Regular"/>
          <w:color w:val="3A3E44"/>
          <w:kern w:val="0"/>
        </w:rPr>
        <w:t>（侯寶林整理）</w:t>
      </w:r>
    </w:p>
    <w:p w:rsidR="005C2175" w:rsidRPr="00751894" w:rsidRDefault="005C2175" w:rsidP="00441DF0">
      <w:pPr>
        <w:spacing w:line="360" w:lineRule="auto"/>
        <w:rPr>
          <w:rFonts w:ascii="Kaiti TC Regular" w:eastAsia="Kaiti TC Regular" w:hAnsi="Kaiti TC Regular"/>
        </w:rPr>
      </w:pPr>
    </w:p>
    <w:sectPr w:rsidR="005C2175" w:rsidRPr="00751894" w:rsidSect="00441D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Kaiti TC Regular">
    <w:panose1 w:val="02010600040101010101"/>
    <w:charset w:val="51"/>
    <w:family w:val="auto"/>
    <w:pitch w:val="variable"/>
    <w:sig w:usb0="80000287" w:usb1="280F3C52" w:usb2="00000016" w:usb3="00000000" w:csb0="0014001F" w:csb1="00000000"/>
  </w:font>
  <w:font w:name="System Font Regular">
    <w:panose1 w:val="02000503000000020004"/>
    <w:charset w:val="00"/>
    <w:family w:val="auto"/>
    <w:pitch w:val="variable"/>
    <w:sig w:usb0="2000028F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F0"/>
    <w:rsid w:val="00441DF0"/>
    <w:rsid w:val="005C2175"/>
    <w:rsid w:val="007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48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971</Words>
  <Characters>5537</Characters>
  <Application>Microsoft Macintosh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 CHANG LIU</dc:creator>
  <cp:keywords/>
  <dc:description/>
  <cp:lastModifiedBy>YU  CHANG LIU</cp:lastModifiedBy>
  <cp:revision>1</cp:revision>
  <dcterms:created xsi:type="dcterms:W3CDTF">2016-12-26T14:43:00Z</dcterms:created>
  <dcterms:modified xsi:type="dcterms:W3CDTF">2016-12-26T15:04:00Z</dcterms:modified>
</cp:coreProperties>
</file>