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B6236C" w:rsidRDefault="0087371E" w:rsidP="009F7E08">
      <w:pPr>
        <w:pStyle w:val="1"/>
        <w:widowControl/>
        <w:rPr>
          <w:rFonts w:eastAsia="標楷體"/>
          <w:color w:val="auto"/>
          <w:sz w:val="24"/>
          <w:szCs w:val="24"/>
        </w:rPr>
      </w:pPr>
      <w:r w:rsidRPr="00B6236C">
        <w:rPr>
          <w:rFonts w:eastAsia="標楷體"/>
          <w:color w:val="auto"/>
          <w:sz w:val="24"/>
          <w:szCs w:val="24"/>
        </w:rPr>
        <w:t>附錄</w:t>
      </w:r>
      <w:r w:rsidRPr="00B6236C">
        <w:rPr>
          <w:rFonts w:eastAsia="標楷體"/>
          <w:b/>
          <w:color w:val="auto"/>
          <w:sz w:val="24"/>
          <w:szCs w:val="24"/>
        </w:rPr>
        <w:t>-2</w:t>
      </w:r>
    </w:p>
    <w:p w:rsidR="00A77F51" w:rsidRPr="000D2AF2" w:rsidRDefault="00A77F51" w:rsidP="002E71E7">
      <w:pPr>
        <w:jc w:val="center"/>
        <w:rPr>
          <w:b/>
          <w:sz w:val="32"/>
          <w:szCs w:val="32"/>
        </w:rPr>
      </w:pPr>
      <w:bookmarkStart w:id="0" w:name="_Toc243734669"/>
      <w:r w:rsidRPr="000D2AF2">
        <w:rPr>
          <w:rFonts w:hint="eastAsia"/>
          <w:b/>
          <w:sz w:val="32"/>
          <w:szCs w:val="32"/>
        </w:rPr>
        <w:t>素養導向教學方案</w:t>
      </w:r>
    </w:p>
    <w:p w:rsidR="00A77F51" w:rsidRDefault="00A77F51" w:rsidP="00A77F51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A77F51" w:rsidRPr="00A05109" w:rsidTr="00705390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77F51" w:rsidRPr="00A05109" w:rsidRDefault="0045580A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45580A" w:rsidRPr="00A05109" w:rsidRDefault="0045580A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林筱梅</w:t>
            </w:r>
          </w:p>
        </w:tc>
      </w:tr>
      <w:tr w:rsidR="00A77F51" w:rsidRPr="00A05109" w:rsidTr="00705390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A77F51" w:rsidRPr="00A05109" w:rsidRDefault="0045580A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A77F51" w:rsidRPr="00A05109" w:rsidRDefault="00A77F51" w:rsidP="007A4169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</w:t>
            </w:r>
            <w:r w:rsidR="007A4169">
              <w:rPr>
                <w:rFonts w:ascii="Times New Roman" w:eastAsia="標楷體" w:hAnsi="Times New Roman" w:hint="eastAsia"/>
              </w:rPr>
              <w:t>5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7A4169">
              <w:rPr>
                <w:rFonts w:ascii="Times New Roman" w:eastAsia="標楷體" w:hAnsi="Times New Roman" w:hint="eastAsia"/>
                <w:u w:val="single"/>
              </w:rPr>
              <w:t>1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45580A" w:rsidRPr="00A05109" w:rsidTr="00EF64A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580A" w:rsidRPr="00A05109" w:rsidRDefault="0045580A" w:rsidP="0045580A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5580A" w:rsidRPr="00960304" w:rsidRDefault="0045580A" w:rsidP="0045580A">
            <w:pPr>
              <w:pStyle w:val="ad"/>
              <w:snapToGrid w:val="0"/>
              <w:ind w:left="0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 xml:space="preserve">第六單元 </w:t>
            </w:r>
            <w:r w:rsidRPr="0033684F">
              <w:rPr>
                <w:rFonts w:ascii="標楷體" w:hAnsi="標楷體" w:hint="eastAsia"/>
                <w:bCs/>
                <w:szCs w:val="24"/>
              </w:rPr>
              <w:t>認識真分數、假分數和帶分數</w:t>
            </w:r>
          </w:p>
        </w:tc>
      </w:tr>
      <w:tr w:rsidR="0045580A" w:rsidRPr="00A05109" w:rsidTr="004751A0">
        <w:trPr>
          <w:trHeight w:val="525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5580A" w:rsidRPr="00A05109" w:rsidRDefault="0045580A" w:rsidP="0045580A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4751A0" w:rsidRPr="00A05109" w:rsidTr="000B41A1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4751A0" w:rsidRPr="00BA61FB" w:rsidRDefault="004751A0" w:rsidP="004751A0">
            <w:pPr>
              <w:rPr>
                <w:rFonts w:ascii="標楷體" w:eastAsia="標楷體" w:hAnsi="標楷體" w:cs="Arial"/>
                <w:lang w:bidi="he-IL"/>
              </w:rPr>
            </w:pPr>
            <w:r w:rsidRPr="00BA61FB">
              <w:rPr>
                <w:rFonts w:ascii="標楷體" w:eastAsia="標楷體" w:hAnsi="標楷體" w:cs="Arial"/>
                <w:lang w:bidi="he-IL"/>
              </w:rPr>
              <w:t>n-</w:t>
            </w:r>
            <w:r w:rsidRPr="00BA61FB">
              <w:rPr>
                <w:rFonts w:ascii="標楷體" w:eastAsia="標楷體" w:hAnsi="標楷體" w:cs="Arial" w:hint="eastAsia"/>
                <w:lang w:bidi="he-IL"/>
              </w:rPr>
              <w:t>Ⅱ</w:t>
            </w:r>
            <w:r w:rsidRPr="00BA61FB">
              <w:rPr>
                <w:rFonts w:ascii="標楷體" w:eastAsia="標楷體" w:hAnsi="標楷體" w:cs="Arial"/>
                <w:lang w:bidi="he-IL"/>
              </w:rPr>
              <w:t>-6理解同分母分數的加、減、整數</w:t>
            </w:r>
            <w:proofErr w:type="gramStart"/>
            <w:r w:rsidRPr="00BA61FB">
              <w:rPr>
                <w:rFonts w:ascii="標楷體" w:eastAsia="標楷體" w:hAnsi="標楷體" w:cs="Arial"/>
                <w:lang w:bidi="he-IL"/>
              </w:rPr>
              <w:t>倍</w:t>
            </w:r>
            <w:proofErr w:type="gramEnd"/>
            <w:r w:rsidRPr="00BA61FB">
              <w:rPr>
                <w:rFonts w:ascii="標楷體" w:eastAsia="標楷體" w:hAnsi="標楷體" w:cs="Arial"/>
                <w:lang w:bidi="he-IL"/>
              </w:rPr>
              <w:t>的意義、計算與應用。認識等值分數的意義，並應用於認識簡單異分母分數之比較與加減的意義。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1A0" w:rsidRPr="00BA61FB" w:rsidRDefault="004751A0" w:rsidP="004751A0">
            <w:pPr>
              <w:jc w:val="both"/>
              <w:rPr>
                <w:rFonts w:ascii="標楷體" w:eastAsia="標楷體" w:hAnsi="標楷體"/>
                <w:b/>
              </w:rPr>
            </w:pPr>
            <w:r w:rsidRPr="00BA61FB">
              <w:rPr>
                <w:rFonts w:ascii="標楷體" w:eastAsia="標楷體" w:hAnsi="標楷體"/>
                <w:b/>
              </w:rPr>
              <w:t>核心</w:t>
            </w:r>
          </w:p>
          <w:p w:rsidR="004751A0" w:rsidRPr="00BA61FB" w:rsidRDefault="004751A0" w:rsidP="004751A0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BA61FB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:rsidR="004751A0" w:rsidRPr="00BA61FB" w:rsidRDefault="004751A0" w:rsidP="004751A0">
            <w:pPr>
              <w:rPr>
                <w:rFonts w:ascii="標楷體" w:eastAsia="標楷體" w:hAnsi="標楷體"/>
                <w:color w:val="000000"/>
              </w:rPr>
            </w:pPr>
            <w:r w:rsidRPr="00BA61FB">
              <w:rPr>
                <w:rFonts w:ascii="標楷體" w:eastAsia="標楷體" w:hAnsi="標楷體" w:hint="eastAsia"/>
                <w:color w:val="000000"/>
              </w:rPr>
              <w:t>●A1身心素質與自我精進</w:t>
            </w:r>
          </w:p>
          <w:p w:rsidR="004751A0" w:rsidRPr="00BA61FB" w:rsidRDefault="004751A0" w:rsidP="004751A0">
            <w:pPr>
              <w:ind w:leftChars="100" w:left="245" w:hangingChars="2" w:hanging="5"/>
              <w:rPr>
                <w:rFonts w:ascii="標楷體" w:eastAsia="標楷體" w:hAnsi="標楷體" w:cs="Arial"/>
                <w:lang w:bidi="he-IL"/>
              </w:rPr>
            </w:pPr>
            <w:r w:rsidRPr="00BA61FB">
              <w:rPr>
                <w:rFonts w:ascii="標楷體" w:eastAsia="標楷體" w:hAnsi="標楷體" w:cs="Arial" w:hint="eastAsia"/>
                <w:lang w:bidi="he-IL"/>
              </w:rPr>
              <w:t>數-E-A1</w:t>
            </w:r>
            <w:r w:rsidR="00BA61FB" w:rsidRPr="00BA61FB">
              <w:rPr>
                <w:rFonts w:ascii="標楷體" w:eastAsia="標楷體" w:hAnsi="標楷體" w:cs="Arial" w:hint="eastAsia"/>
                <w:lang w:bidi="he-IL"/>
              </w:rPr>
              <w:t>具備喜歡數學、對數學世界好奇、有積極主動的學習態度。</w:t>
            </w:r>
          </w:p>
          <w:p w:rsidR="004751A0" w:rsidRPr="00BA61FB" w:rsidRDefault="004751A0" w:rsidP="004751A0">
            <w:pPr>
              <w:rPr>
                <w:rFonts w:ascii="標楷體" w:eastAsia="標楷體" w:hAnsi="標楷體" w:cs="Arial"/>
                <w:lang w:bidi="he-IL"/>
              </w:rPr>
            </w:pPr>
            <w:r w:rsidRPr="00BA61FB">
              <w:rPr>
                <w:rFonts w:ascii="標楷體" w:eastAsia="標楷體" w:hAnsi="標楷體" w:hint="eastAsia"/>
                <w:color w:val="000000"/>
              </w:rPr>
              <w:t>●</w:t>
            </w:r>
            <w:r w:rsidRPr="00BA61FB">
              <w:rPr>
                <w:rFonts w:ascii="標楷體" w:eastAsia="標楷體" w:hAnsi="標楷體" w:cs="Arial" w:hint="eastAsia"/>
                <w:lang w:bidi="he-IL"/>
              </w:rPr>
              <w:t>A3規劃</w:t>
            </w:r>
            <w:r w:rsidRPr="00BA61FB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BA61FB">
              <w:rPr>
                <w:rFonts w:ascii="標楷體" w:eastAsia="標楷體" w:hAnsi="標楷體" w:cs="Arial" w:hint="eastAsia"/>
                <w:lang w:bidi="he-IL"/>
              </w:rPr>
              <w:t>與創新應變</w:t>
            </w:r>
          </w:p>
          <w:p w:rsidR="004751A0" w:rsidRPr="00BA61FB" w:rsidRDefault="004751A0" w:rsidP="004751A0">
            <w:pPr>
              <w:ind w:leftChars="100" w:left="245" w:hangingChars="2" w:hanging="5"/>
              <w:rPr>
                <w:rFonts w:ascii="標楷體" w:eastAsia="標楷體" w:hAnsi="標楷體" w:cs="Arial"/>
                <w:lang w:bidi="he-IL"/>
              </w:rPr>
            </w:pPr>
            <w:r w:rsidRPr="00BA61FB">
              <w:rPr>
                <w:rFonts w:ascii="標楷體" w:eastAsia="標楷體" w:hAnsi="標楷體" w:cs="Arial" w:hint="eastAsia"/>
                <w:lang w:bidi="he-IL"/>
              </w:rPr>
              <w:t>數-E-A3能觀察出日常生活問題和數學的關聯，並能嘗試與擬訂解決問題的計畫。</w:t>
            </w:r>
          </w:p>
          <w:p w:rsidR="004751A0" w:rsidRPr="00BA61FB" w:rsidRDefault="004751A0" w:rsidP="004751A0">
            <w:pPr>
              <w:rPr>
                <w:rFonts w:ascii="標楷體" w:eastAsia="標楷體" w:hAnsi="標楷體"/>
                <w:color w:val="000000"/>
              </w:rPr>
            </w:pPr>
            <w:r w:rsidRPr="00BA61FB">
              <w:rPr>
                <w:rFonts w:ascii="標楷體" w:eastAsia="標楷體" w:hAnsi="標楷體" w:hint="eastAsia"/>
                <w:color w:val="000000"/>
              </w:rPr>
              <w:t>●C1道德實踐與公民意識</w:t>
            </w:r>
          </w:p>
          <w:p w:rsidR="004751A0" w:rsidRPr="00BA61FB" w:rsidRDefault="004751A0" w:rsidP="004751A0">
            <w:pPr>
              <w:ind w:leftChars="100" w:left="245" w:hangingChars="2" w:hanging="5"/>
              <w:rPr>
                <w:rFonts w:ascii="標楷體" w:eastAsia="標楷體" w:hAnsi="標楷體" w:cs="Arial"/>
                <w:lang w:bidi="he-IL"/>
              </w:rPr>
            </w:pPr>
            <w:r w:rsidRPr="00BA61FB">
              <w:rPr>
                <w:rFonts w:ascii="標楷體" w:eastAsia="標楷體" w:hAnsi="標楷體" w:cs="Arial"/>
                <w:lang w:bidi="he-IL"/>
              </w:rPr>
              <w:t>數-E-C1具備從證據討論事情，以及和他人有條理溝通的態度。</w:t>
            </w:r>
          </w:p>
          <w:p w:rsidR="004751A0" w:rsidRPr="00BA61FB" w:rsidRDefault="004751A0" w:rsidP="004751A0">
            <w:pPr>
              <w:rPr>
                <w:rFonts w:ascii="標楷體" w:eastAsia="標楷體" w:hAnsi="標楷體" w:cs="Arial"/>
                <w:lang w:bidi="he-IL"/>
              </w:rPr>
            </w:pPr>
            <w:r w:rsidRPr="00BA61FB">
              <w:rPr>
                <w:rFonts w:ascii="標楷體" w:eastAsia="標楷體" w:hAnsi="標楷體" w:hint="eastAsia"/>
                <w:color w:val="000000"/>
              </w:rPr>
              <w:t>●C2人際關係與團隊合作</w:t>
            </w:r>
          </w:p>
          <w:p w:rsidR="004751A0" w:rsidRPr="00BA61FB" w:rsidRDefault="004751A0" w:rsidP="004751A0">
            <w:pPr>
              <w:ind w:leftChars="100" w:left="245" w:hangingChars="2" w:hanging="5"/>
              <w:rPr>
                <w:rFonts w:ascii="標楷體" w:eastAsia="標楷體" w:hAnsi="標楷體" w:cs="Arial"/>
                <w:lang w:bidi="he-IL"/>
              </w:rPr>
            </w:pPr>
            <w:r w:rsidRPr="00BA61FB">
              <w:rPr>
                <w:rFonts w:ascii="標楷體" w:eastAsia="標楷體" w:hAnsi="標楷體" w:cs="Arial" w:hint="eastAsia"/>
                <w:lang w:bidi="he-IL"/>
              </w:rPr>
              <w:t>數-E-C2樂於與他人合作解決問題並尊重不同的問題解決想法。</w:t>
            </w:r>
          </w:p>
        </w:tc>
      </w:tr>
      <w:tr w:rsidR="004751A0" w:rsidRPr="00A05109" w:rsidTr="00403E68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4751A0" w:rsidRPr="00BA61FB" w:rsidRDefault="004751A0" w:rsidP="004751A0">
            <w:pPr>
              <w:rPr>
                <w:rFonts w:ascii="標楷體" w:eastAsia="標楷體" w:hAnsi="標楷體" w:cs="Arial"/>
                <w:lang w:bidi="he-IL"/>
              </w:rPr>
            </w:pPr>
            <w:r w:rsidRPr="00BA61FB">
              <w:rPr>
                <w:rFonts w:ascii="標楷體" w:eastAsia="標楷體" w:hAnsi="標楷體" w:cs="Arial"/>
                <w:lang w:bidi="he-IL"/>
              </w:rPr>
              <w:t>N-4-5同分母分數：一般同分母分數教學（包括「真分數」、「假分數」、「帶分數」名詞引入）。假分數和帶分數之變換。同分母分數的比較、加、減與整數</w:t>
            </w:r>
            <w:proofErr w:type="gramStart"/>
            <w:r w:rsidRPr="00BA61FB">
              <w:rPr>
                <w:rFonts w:ascii="標楷體" w:eastAsia="標楷體" w:hAnsi="標楷體" w:cs="Arial"/>
                <w:lang w:bidi="he-IL"/>
              </w:rPr>
              <w:t>倍</w:t>
            </w:r>
            <w:proofErr w:type="gramEnd"/>
            <w:r w:rsidRPr="00BA61FB">
              <w:rPr>
                <w:rFonts w:ascii="標楷體" w:eastAsia="標楷體" w:hAnsi="標楷體" w:cs="Arial"/>
                <w:lang w:bidi="he-IL"/>
              </w:rPr>
              <w:t>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1A0" w:rsidRPr="00BA61FB" w:rsidRDefault="004751A0" w:rsidP="004751A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:rsidR="004751A0" w:rsidRPr="00BA61FB" w:rsidRDefault="004751A0" w:rsidP="004751A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A61FB" w:rsidRPr="00A05109" w:rsidTr="0080198B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1FB" w:rsidRPr="00A05109" w:rsidRDefault="00BA61FB" w:rsidP="00BA61FB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BA61FB" w:rsidRPr="00A05109" w:rsidRDefault="00BA61FB" w:rsidP="00BA61FB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61FB" w:rsidRPr="00A05109" w:rsidRDefault="00BA61FB" w:rsidP="00BA61FB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shd w:val="clear" w:color="auto" w:fill="auto"/>
          </w:tcPr>
          <w:p w:rsidR="00BA61FB" w:rsidRPr="00960304" w:rsidRDefault="00BA61FB" w:rsidP="00BA61FB">
            <w:pPr>
              <w:rPr>
                <w:rFonts w:ascii="標楷體" w:hAnsi="標楷體"/>
                <w:color w:val="000000"/>
              </w:rPr>
            </w:pPr>
            <w:r w:rsidRPr="00960304">
              <w:rPr>
                <w:rFonts w:ascii="標楷體" w:hAnsi="標楷體" w:hint="eastAsia"/>
                <w:color w:val="000000"/>
              </w:rPr>
              <w:t>●</w:t>
            </w:r>
            <w:r>
              <w:rPr>
                <w:rFonts w:ascii="標楷體" w:hAnsi="標楷體" w:hint="eastAsia"/>
                <w:color w:val="000000"/>
              </w:rPr>
              <w:t>人權</w:t>
            </w:r>
            <w:r w:rsidRPr="00960304">
              <w:rPr>
                <w:rFonts w:ascii="標楷體" w:hAnsi="標楷體" w:hint="eastAsia"/>
                <w:color w:val="000000"/>
              </w:rPr>
              <w:t>教育</w:t>
            </w:r>
          </w:p>
          <w:p w:rsidR="00BA61FB" w:rsidRDefault="00BA61FB" w:rsidP="00BA61FB">
            <w:pPr>
              <w:rPr>
                <w:rFonts w:ascii="標楷體" w:hAnsi="標楷體"/>
                <w:color w:val="000000"/>
              </w:rPr>
            </w:pPr>
            <w:r w:rsidRPr="00E534C8">
              <w:rPr>
                <w:rFonts w:ascii="標楷體" w:hAnsi="標楷體" w:hint="eastAsia"/>
                <w:color w:val="000000"/>
              </w:rPr>
              <w:t>人</w:t>
            </w:r>
            <w:r w:rsidRPr="00E534C8">
              <w:rPr>
                <w:rFonts w:ascii="標楷體" w:hAnsi="標楷體"/>
                <w:color w:val="000000"/>
              </w:rPr>
              <w:t>E5</w:t>
            </w:r>
            <w:r w:rsidRPr="00E534C8">
              <w:rPr>
                <w:rFonts w:ascii="標楷體" w:hAnsi="標楷體" w:hint="eastAsia"/>
                <w:color w:val="000000"/>
              </w:rPr>
              <w:t>欣賞、包容個別差異並尊重自己與他人的權利。</w:t>
            </w:r>
          </w:p>
          <w:p w:rsidR="00BA61FB" w:rsidRDefault="00BA61FB" w:rsidP="00BA61FB">
            <w:pPr>
              <w:rPr>
                <w:rFonts w:ascii="標楷體" w:hAnsi="標楷體"/>
                <w:color w:val="000000"/>
              </w:rPr>
            </w:pPr>
            <w:r w:rsidRPr="00960304">
              <w:rPr>
                <w:rFonts w:ascii="標楷體" w:hAnsi="標楷體" w:hint="eastAsia"/>
                <w:color w:val="000000"/>
              </w:rPr>
              <w:t>●</w:t>
            </w:r>
            <w:r>
              <w:t>科技教育</w:t>
            </w:r>
          </w:p>
          <w:p w:rsidR="00BA61FB" w:rsidRPr="00EC2E66" w:rsidRDefault="00BA61FB" w:rsidP="00EC2E66">
            <w:pPr>
              <w:rPr>
                <w:rFonts w:ascii="標楷體" w:hAnsi="標楷體"/>
                <w:color w:val="000000"/>
              </w:rPr>
            </w:pPr>
            <w:r w:rsidRPr="0065624F">
              <w:rPr>
                <w:rFonts w:ascii="標楷體" w:hAnsi="標楷體"/>
                <w:color w:val="000000"/>
              </w:rPr>
              <w:t>科</w:t>
            </w:r>
            <w:r w:rsidRPr="0065624F">
              <w:rPr>
                <w:rFonts w:ascii="標楷體" w:hAnsi="標楷體"/>
                <w:color w:val="000000"/>
              </w:rPr>
              <w:t>E9</w:t>
            </w:r>
            <w:r w:rsidRPr="0065624F">
              <w:rPr>
                <w:rFonts w:ascii="標楷體" w:hAnsi="標楷體"/>
                <w:color w:val="000000"/>
              </w:rPr>
              <w:t>具備與他人團隊合作的能力。</w:t>
            </w:r>
          </w:p>
        </w:tc>
      </w:tr>
      <w:tr w:rsidR="004751A0" w:rsidRPr="00A05109" w:rsidTr="00705390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4751A0" w:rsidRPr="00A05109" w:rsidRDefault="004751A0" w:rsidP="004751A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4751A0" w:rsidRPr="00A05109" w:rsidRDefault="004751A0" w:rsidP="004751A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4751A0" w:rsidRPr="00A05109" w:rsidTr="00705390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4751A0" w:rsidRPr="00A05109" w:rsidRDefault="00EC2E66" w:rsidP="00EC2E66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EC2E66">
              <w:rPr>
                <w:rFonts w:ascii="Times New Roman" w:eastAsia="標楷體" w:hAnsi="Times New Roman" w:hint="eastAsia"/>
              </w:rPr>
              <w:t>無</w:t>
            </w:r>
          </w:p>
        </w:tc>
      </w:tr>
      <w:tr w:rsidR="004751A0" w:rsidRPr="00A05109" w:rsidTr="00705390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1A0" w:rsidRPr="00A05109" w:rsidRDefault="00EC2E66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EC2E66">
              <w:rPr>
                <w:rFonts w:ascii="標楷體" w:eastAsia="標楷體" w:hAnsi="標楷體"/>
                <w:kern w:val="0"/>
                <w:szCs w:val="24"/>
              </w:rPr>
              <w:t>●</w:t>
            </w:r>
            <w:r w:rsidRPr="00EC2E66">
              <w:rPr>
                <w:rFonts w:ascii="標楷體" w:eastAsia="標楷體" w:hAnsi="標楷體" w:hint="eastAsia"/>
                <w:kern w:val="0"/>
                <w:szCs w:val="24"/>
              </w:rPr>
              <w:t>南一版</w:t>
            </w:r>
            <w:r w:rsidRPr="00EC2E6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數學四上第</w:t>
            </w:r>
            <w:r w:rsidRPr="00EC2E66">
              <w:rPr>
                <w:rFonts w:ascii="標楷體" w:eastAsia="標楷體" w:hAnsi="標楷體" w:cs="Arial"/>
                <w:bCs/>
                <w:kern w:val="0"/>
                <w:szCs w:val="24"/>
              </w:rPr>
              <w:t>6</w:t>
            </w:r>
            <w:r w:rsidRPr="00EC2E6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單元</w:t>
            </w:r>
          </w:p>
        </w:tc>
      </w:tr>
      <w:tr w:rsidR="004751A0" w:rsidRPr="00A05109" w:rsidTr="00705390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4751A0" w:rsidRPr="00A05109" w:rsidTr="00705390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751A0" w:rsidRPr="00A05109" w:rsidRDefault="004751A0" w:rsidP="004751A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4751A0" w:rsidRPr="00A05109" w:rsidTr="00705390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C2E66" w:rsidRPr="00EC2E66" w:rsidRDefault="00EC2E66" w:rsidP="00EC2E66">
            <w:pPr>
              <w:autoSpaceDE w:val="0"/>
              <w:ind w:left="240" w:hangingChars="100" w:hanging="240"/>
              <w:rPr>
                <w:rFonts w:ascii="標楷體" w:eastAsia="標楷體" w:hAnsi="標楷體"/>
              </w:rPr>
            </w:pPr>
            <w:r w:rsidRPr="00EC2E66">
              <w:rPr>
                <w:rFonts w:ascii="標楷體" w:eastAsia="標楷體" w:hAnsi="標楷體"/>
              </w:rPr>
              <w:t>1.透過具體物或分數板，理解比1大、比1小和等於1的分數。</w:t>
            </w:r>
          </w:p>
          <w:p w:rsidR="00EC2E66" w:rsidRPr="00EC2E66" w:rsidRDefault="00EC2E66" w:rsidP="00EC2E66">
            <w:pPr>
              <w:autoSpaceDE w:val="0"/>
              <w:ind w:left="240" w:hangingChars="100" w:hanging="240"/>
              <w:rPr>
                <w:rFonts w:ascii="標楷體" w:eastAsia="標楷體" w:hAnsi="標楷體"/>
              </w:rPr>
            </w:pPr>
            <w:r w:rsidRPr="00EC2E66">
              <w:rPr>
                <w:rFonts w:ascii="標楷體" w:eastAsia="標楷體" w:hAnsi="標楷體"/>
              </w:rPr>
              <w:t>2.能認識真分數，並說明其意義。</w:t>
            </w:r>
          </w:p>
          <w:p w:rsidR="00EC2E66" w:rsidRPr="00EC2E66" w:rsidRDefault="00EC2E66" w:rsidP="00EC2E66">
            <w:pPr>
              <w:autoSpaceDE w:val="0"/>
              <w:ind w:left="240" w:hangingChars="100" w:hanging="240"/>
              <w:rPr>
                <w:rFonts w:ascii="標楷體" w:eastAsia="標楷體" w:hAnsi="標楷體"/>
              </w:rPr>
            </w:pPr>
            <w:r w:rsidRPr="00EC2E66">
              <w:rPr>
                <w:rFonts w:ascii="標楷體" w:eastAsia="標楷體" w:hAnsi="標楷體"/>
              </w:rPr>
              <w:t>3.能認識假分數，並說明其意義。</w:t>
            </w:r>
          </w:p>
          <w:p w:rsidR="004751A0" w:rsidRPr="00A05109" w:rsidRDefault="00EC2E66" w:rsidP="00EC2E6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EC2E66">
              <w:rPr>
                <w:rFonts w:ascii="標楷體" w:eastAsia="標楷體" w:hAnsi="標楷體"/>
              </w:rPr>
              <w:t>4.能認識帶分數，並說明其意義。</w:t>
            </w:r>
          </w:p>
        </w:tc>
      </w:tr>
    </w:tbl>
    <w:p w:rsidR="00A77F51" w:rsidRPr="00A05109" w:rsidRDefault="00A77F51" w:rsidP="00A77F51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A77F51" w:rsidRPr="00A05109" w:rsidTr="00705390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A77F51" w:rsidRPr="00A05109" w:rsidTr="00705390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0A2E8F" w:rsidRPr="00A05109" w:rsidTr="00253D65">
        <w:trPr>
          <w:trHeight w:val="56"/>
        </w:trPr>
        <w:tc>
          <w:tcPr>
            <w:tcW w:w="6534" w:type="dxa"/>
            <w:shd w:val="clear" w:color="auto" w:fill="auto"/>
          </w:tcPr>
          <w:p w:rsidR="00302FAF" w:rsidRDefault="00302FAF" w:rsidP="000A2E8F">
            <w:pPr>
              <w:ind w:left="240" w:hangingChars="100" w:hanging="240"/>
              <w:rPr>
                <w:rFonts w:ascii="Times New Roman" w:hAnsi="Times New Roman"/>
              </w:rPr>
            </w:pPr>
            <w:r>
              <w:rPr>
                <w:rFonts w:ascii="標楷體" w:hAnsi="標楷體" w:hint="eastAsia"/>
              </w:rPr>
              <w:t>一、</w:t>
            </w:r>
            <w:r w:rsidR="000A2E8F" w:rsidRPr="00302FAF">
              <w:rPr>
                <w:rFonts w:ascii="Times New Roman" w:hAnsi="Times New Roman"/>
              </w:rPr>
              <w:t>引起動機</w:t>
            </w:r>
            <w:r>
              <w:rPr>
                <w:rFonts w:ascii="Times New Roman" w:hAnsi="Times New Roman" w:hint="eastAsia"/>
              </w:rPr>
              <w:t>：</w:t>
            </w:r>
          </w:p>
          <w:p w:rsidR="00302FAF" w:rsidRDefault="00302FAF" w:rsidP="000A2E8F">
            <w:pPr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1.</w:t>
            </w:r>
            <w:r w:rsidR="00F748CC">
              <w:rPr>
                <w:rFonts w:ascii="標楷體" w:hAnsi="標楷體" w:hint="eastAsia"/>
              </w:rPr>
              <w:t>播放影片</w:t>
            </w:r>
            <w:r w:rsidR="00F748CC">
              <w:rPr>
                <w:rFonts w:ascii="新細明體" w:hAnsi="新細明體" w:hint="eastAsia"/>
              </w:rPr>
              <w:t>《分數》、提出問題</w:t>
            </w:r>
            <w:r>
              <w:rPr>
                <w:rFonts w:ascii="標楷體" w:hAnsi="標楷體" w:hint="eastAsia"/>
              </w:rPr>
              <w:t>：</w:t>
            </w:r>
          </w:p>
          <w:p w:rsidR="000A2E8F" w:rsidRDefault="00302FAF" w:rsidP="000A2E8F">
            <w:pPr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  <w:r>
              <w:rPr>
                <w:rFonts w:ascii="標楷體" w:hAnsi="標楷體" w:hint="eastAsia"/>
              </w:rPr>
              <w:t>喚起舊經驗</w:t>
            </w:r>
            <w:r w:rsidR="009E161D">
              <w:rPr>
                <w:rFonts w:ascii="標楷體" w:hAnsi="標楷體" w:hint="eastAsia"/>
              </w:rPr>
              <w:t>，學習單</w:t>
            </w:r>
            <w:r w:rsidR="009E161D">
              <w:rPr>
                <w:rFonts w:ascii="標楷體" w:hAnsi="標楷體" w:hint="eastAsia"/>
              </w:rPr>
              <w:t>p</w:t>
            </w:r>
            <w:r w:rsidR="009E161D">
              <w:rPr>
                <w:rFonts w:ascii="標楷體" w:hAnsi="標楷體"/>
              </w:rPr>
              <w:t>.</w:t>
            </w:r>
            <w:r w:rsidR="009E161D">
              <w:rPr>
                <w:rFonts w:ascii="標楷體" w:hAnsi="標楷體" w:hint="eastAsia"/>
              </w:rPr>
              <w:t>1</w:t>
            </w:r>
            <w:r w:rsidR="009E161D">
              <w:rPr>
                <w:rFonts w:ascii="標楷體" w:hAnsi="標楷體" w:hint="eastAsia"/>
              </w:rPr>
              <w:t>，</w:t>
            </w:r>
            <w:proofErr w:type="gramStart"/>
            <w:r w:rsidR="009E161D">
              <w:rPr>
                <w:rFonts w:ascii="標楷體" w:hAnsi="標楷體" w:hint="eastAsia"/>
              </w:rPr>
              <w:t>寫完可與</w:t>
            </w:r>
            <w:proofErr w:type="gramEnd"/>
            <w:r w:rsidR="009E161D">
              <w:rPr>
                <w:rFonts w:ascii="標楷體" w:hAnsi="標楷體" w:hint="eastAsia"/>
              </w:rPr>
              <w:t>同學互相對照</w:t>
            </w:r>
            <w:r w:rsidR="000623D6">
              <w:rPr>
                <w:rFonts w:ascii="標楷體" w:hAnsi="標楷體" w:hint="eastAsia"/>
              </w:rPr>
              <w:t>。</w:t>
            </w:r>
          </w:p>
          <w:p w:rsidR="000A2E8F" w:rsidRDefault="000A2E8F" w:rsidP="000A2E8F">
            <w:pPr>
              <w:ind w:left="240" w:hangingChars="100" w:hanging="240"/>
              <w:rPr>
                <w:rFonts w:ascii="標楷體" w:hAnsi="標楷體"/>
              </w:rPr>
            </w:pPr>
          </w:p>
          <w:p w:rsidR="004B310F" w:rsidRDefault="00302FAF" w:rsidP="00C40BE6">
            <w:pPr>
              <w:ind w:left="240" w:hangingChars="100" w:hanging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二、</w:t>
            </w:r>
            <w:r w:rsidRPr="00302FAF">
              <w:rPr>
                <w:rFonts w:ascii="Times New Roman" w:hAnsi="Times New Roman"/>
              </w:rPr>
              <w:t>發展活動</w:t>
            </w:r>
            <w:r>
              <w:rPr>
                <w:rFonts w:ascii="Times New Roman" w:hAnsi="Times New Roman" w:hint="eastAsia"/>
              </w:rPr>
              <w:t>：</w:t>
            </w:r>
          </w:p>
          <w:p w:rsidR="000A2E8F" w:rsidRPr="00C40BE6" w:rsidRDefault="004B310F" w:rsidP="00C40BE6">
            <w:pPr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Times New Roman" w:hAnsi="Times New Roman" w:hint="eastAsia"/>
              </w:rPr>
              <w:t>1.</w:t>
            </w:r>
            <w:r w:rsidR="000A2E8F" w:rsidRPr="00951E3F">
              <w:rPr>
                <w:rFonts w:ascii="標楷體" w:hAnsi="標楷體"/>
                <w:b/>
              </w:rPr>
              <w:t>認識真分數、假分數</w:t>
            </w:r>
            <w:r>
              <w:rPr>
                <w:rFonts w:ascii="標楷體" w:hAnsi="標楷體" w:hint="eastAsia"/>
                <w:b/>
              </w:rPr>
              <w:t>及其命名</w:t>
            </w:r>
          </w:p>
          <w:p w:rsidR="000A2E8F" w:rsidRDefault="004B310F" w:rsidP="000A2E8F">
            <w:pPr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●</w:t>
            </w:r>
            <w:r w:rsidR="000A2E8F">
              <w:rPr>
                <w:rFonts w:ascii="標楷體" w:hAnsi="標楷體"/>
              </w:rPr>
              <w:t>布題</w:t>
            </w:r>
            <w:proofErr w:type="gramStart"/>
            <w:r w:rsidR="000A2E8F" w:rsidRPr="00FA4CC7">
              <w:rPr>
                <w:rFonts w:ascii="標楷體" w:hAnsi="標楷體"/>
              </w:rPr>
              <w:t>一</w:t>
            </w:r>
            <w:proofErr w:type="gramEnd"/>
            <w:r w:rsidR="000A2E8F" w:rsidRPr="00FA4CC7">
              <w:rPr>
                <w:rFonts w:ascii="標楷體" w:hAnsi="標楷體"/>
              </w:rPr>
              <w:t>：</w:t>
            </w:r>
            <w:r w:rsidR="00B92769">
              <w:rPr>
                <w:rFonts w:ascii="標楷體" w:hAnsi="標楷體" w:hint="eastAsia"/>
              </w:rPr>
              <w:t>(</w:t>
            </w:r>
            <w:r w:rsidR="00B92769">
              <w:rPr>
                <w:rFonts w:ascii="標楷體" w:hAnsi="標楷體" w:hint="eastAsia"/>
              </w:rPr>
              <w:t>呈上題</w:t>
            </w:r>
            <w:r w:rsidR="00B92769">
              <w:rPr>
                <w:rFonts w:ascii="標楷體" w:hAnsi="標楷體" w:hint="eastAsia"/>
              </w:rPr>
              <w:t>)</w:t>
            </w:r>
            <w:r w:rsidR="000A2E8F" w:rsidRPr="00FA4CC7">
              <w:rPr>
                <w:rFonts w:ascii="標楷體" w:hAnsi="標楷體"/>
              </w:rPr>
              <w:t>每條蛋糕平分成</w:t>
            </w:r>
            <w:r w:rsidR="00242B2D">
              <w:rPr>
                <w:rFonts w:ascii="標楷體" w:hAnsi="標楷體" w:hint="eastAsia"/>
              </w:rPr>
              <w:t>8</w:t>
            </w:r>
            <w:r w:rsidR="000A2E8F" w:rsidRPr="00FA4CC7">
              <w:rPr>
                <w:rFonts w:ascii="標楷體" w:hAnsi="標楷體"/>
              </w:rPr>
              <w:t>份。</w:t>
            </w:r>
          </w:p>
          <w:p w:rsidR="000A2E8F" w:rsidRDefault="000A2E8F" w:rsidP="00232E61">
            <w:pPr>
              <w:spacing w:beforeLines="50" w:before="120"/>
              <w:ind w:left="240" w:hangingChars="100" w:hanging="240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․</w:t>
            </w:r>
            <w:proofErr w:type="gramEnd"/>
            <w:r w:rsidRPr="00FA4CC7">
              <w:rPr>
                <w:rFonts w:ascii="標楷體" w:hAnsi="標楷體"/>
              </w:rPr>
              <w:t>說說看，</w:t>
            </w:r>
            <w:r>
              <w:rPr>
                <w:rFonts w:ascii="標楷體" w:hAnsi="標楷體"/>
                <w:bCs/>
              </w:rPr>
              <w:fldChar w:fldCharType="begin"/>
            </w:r>
            <w:r>
              <w:rPr>
                <w:rFonts w:ascii="標楷體" w:hAnsi="標楷體"/>
                <w:bCs/>
              </w:rPr>
              <w:instrText xml:space="preserve"> </w:instrText>
            </w:r>
            <w:r w:rsidRPr="00E731B4">
              <w:rPr>
                <w:rFonts w:ascii="標楷體" w:hAnsi="標楷體"/>
                <w:bCs/>
              </w:rPr>
              <w:instrText>eq \f(</w:instrTex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instrText xml:space="preserve"> </w:instrText>
            </w:r>
            <w:r w:rsidR="00242B2D">
              <w:rPr>
                <w:rFonts w:ascii="標楷體" w:hAnsi="標楷體" w:hint="eastAsia"/>
                <w:bCs/>
                <w:sz w:val="21"/>
                <w:szCs w:val="21"/>
              </w:rPr>
              <w:instrText>7</w:instrText>
            </w:r>
            <w:r w:rsidRPr="009B6849">
              <w:rPr>
                <w:rFonts w:ascii="標楷體" w:hAnsi="標楷體" w:hint="eastAsia"/>
                <w:bCs/>
                <w:sz w:val="21"/>
                <w:szCs w:val="21"/>
              </w:rPr>
              <w:instrText xml:space="preserve"> </w:instrText>
            </w:r>
            <w:r w:rsidR="00242B2D">
              <w:rPr>
                <w:rFonts w:ascii="標楷體" w:hAnsi="標楷體"/>
                <w:bCs/>
                <w:sz w:val="21"/>
                <w:szCs w:val="21"/>
              </w:rPr>
              <w:instrText xml:space="preserve">, </w:instrText>
            </w:r>
            <w:r w:rsidR="00242B2D">
              <w:rPr>
                <w:rFonts w:ascii="標楷體" w:hAnsi="標楷體" w:hint="eastAsia"/>
                <w:bCs/>
                <w:sz w:val="21"/>
                <w:szCs w:val="21"/>
              </w:rPr>
              <w:instrText>8</w:instrTex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instrText xml:space="preserve"> </w:instrText>
            </w:r>
            <w:r w:rsidRPr="00E731B4">
              <w:rPr>
                <w:rFonts w:ascii="標楷體" w:hAnsi="標楷體"/>
                <w:bCs/>
              </w:rPr>
              <w:instrText>)</w:instrText>
            </w:r>
            <w:r>
              <w:rPr>
                <w:rFonts w:ascii="標楷體" w:hAnsi="標楷體"/>
                <w:bCs/>
              </w:rPr>
              <w:fldChar w:fldCharType="end"/>
            </w:r>
            <w:r w:rsidRPr="00FA4CC7">
              <w:rPr>
                <w:rFonts w:ascii="標楷體" w:hAnsi="標楷體"/>
              </w:rPr>
              <w:t>條、</w: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fldChar w:fldCharType="begin"/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instrText xml:space="preserve"> eq \f( </w:instrText>
            </w:r>
            <w:r w:rsidR="00242B2D">
              <w:rPr>
                <w:rFonts w:ascii="標楷體" w:hAnsi="標楷體" w:hint="eastAsia"/>
                <w:bCs/>
                <w:sz w:val="21"/>
                <w:szCs w:val="21"/>
              </w:rPr>
              <w:instrText>8</w:instrText>
            </w:r>
            <w:r w:rsidRPr="009B6849">
              <w:rPr>
                <w:rFonts w:ascii="標楷體" w:hAnsi="標楷體" w:hint="eastAsia"/>
                <w:bCs/>
                <w:sz w:val="21"/>
                <w:szCs w:val="21"/>
              </w:rPr>
              <w:instrText xml:space="preserve"> </w:instrTex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instrText xml:space="preserve">, </w:instrText>
            </w:r>
            <w:r w:rsidR="00242B2D">
              <w:rPr>
                <w:rFonts w:ascii="標楷體" w:hAnsi="標楷體" w:hint="eastAsia"/>
                <w:bCs/>
                <w:sz w:val="21"/>
                <w:szCs w:val="21"/>
              </w:rPr>
              <w:instrText>8</w:instrTex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instrText xml:space="preserve"> )</w:instrTex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fldChar w:fldCharType="end"/>
            </w:r>
            <w:r w:rsidRPr="00FA4CC7">
              <w:rPr>
                <w:rFonts w:ascii="標楷體" w:hAnsi="標楷體"/>
              </w:rPr>
              <w:t>條、</w: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fldChar w:fldCharType="begin"/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instrText xml:space="preserve"> eq \f( </w:instrText>
            </w:r>
            <w:r w:rsidR="00242B2D">
              <w:rPr>
                <w:rFonts w:ascii="標楷體" w:hAnsi="標楷體" w:hint="eastAsia"/>
                <w:bCs/>
                <w:sz w:val="21"/>
                <w:szCs w:val="21"/>
              </w:rPr>
              <w:instrText>9</w:instrText>
            </w:r>
            <w:r w:rsidRPr="009B6849">
              <w:rPr>
                <w:rFonts w:ascii="標楷體" w:hAnsi="標楷體" w:hint="eastAsia"/>
                <w:bCs/>
                <w:sz w:val="21"/>
                <w:szCs w:val="21"/>
              </w:rPr>
              <w:instrText xml:space="preserve"> </w:instrTex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instrText xml:space="preserve">, </w:instrText>
            </w:r>
            <w:r w:rsidR="00242B2D">
              <w:rPr>
                <w:rFonts w:ascii="標楷體" w:hAnsi="標楷體" w:hint="eastAsia"/>
                <w:bCs/>
                <w:sz w:val="21"/>
                <w:szCs w:val="21"/>
              </w:rPr>
              <w:instrText>8</w:instrTex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instrText xml:space="preserve"> )</w:instrText>
            </w:r>
            <w:r w:rsidRPr="009B6849">
              <w:rPr>
                <w:rFonts w:ascii="標楷體" w:hAnsi="標楷體"/>
                <w:bCs/>
                <w:sz w:val="21"/>
                <w:szCs w:val="21"/>
              </w:rPr>
              <w:fldChar w:fldCharType="end"/>
            </w:r>
            <w:r w:rsidRPr="00FA4CC7">
              <w:rPr>
                <w:rFonts w:ascii="標楷體" w:hAnsi="標楷體"/>
              </w:rPr>
              <w:t>條和</w:t>
            </w:r>
            <w:r w:rsidRPr="00FA4CC7">
              <w:rPr>
                <w:rFonts w:ascii="標楷體" w:hAnsi="標楷體"/>
              </w:rPr>
              <w:t>1</w:t>
            </w:r>
            <w:r w:rsidRPr="00FA4CC7">
              <w:rPr>
                <w:rFonts w:ascii="標楷體" w:hAnsi="標楷體"/>
              </w:rPr>
              <w:t>條比較，哪一個比</w:t>
            </w:r>
            <w:r w:rsidRPr="00FA4CC7">
              <w:rPr>
                <w:rFonts w:ascii="標楷體" w:hAnsi="標楷體"/>
              </w:rPr>
              <w:t>1</w:t>
            </w:r>
            <w:r w:rsidRPr="00FA4CC7">
              <w:rPr>
                <w:rFonts w:ascii="標楷體" w:hAnsi="標楷體"/>
              </w:rPr>
              <w:t>條多？哪一個比</w:t>
            </w:r>
            <w:r w:rsidRPr="00FA4CC7">
              <w:rPr>
                <w:rFonts w:ascii="標楷體" w:hAnsi="標楷體"/>
              </w:rPr>
              <w:t>1</w:t>
            </w:r>
            <w:r w:rsidRPr="00FA4CC7">
              <w:rPr>
                <w:rFonts w:ascii="標楷體" w:hAnsi="標楷體"/>
              </w:rPr>
              <w:t>條少？哪一個等於</w:t>
            </w:r>
            <w:r w:rsidRPr="00FA4CC7">
              <w:rPr>
                <w:rFonts w:ascii="標楷體" w:hAnsi="標楷體"/>
              </w:rPr>
              <w:t>1</w:t>
            </w:r>
            <w:r w:rsidRPr="00FA4CC7">
              <w:rPr>
                <w:rFonts w:ascii="標楷體" w:hAnsi="標楷體"/>
              </w:rPr>
              <w:t>條？</w:t>
            </w:r>
          </w:p>
          <w:p w:rsidR="000A2E8F" w:rsidRPr="00951E3F" w:rsidRDefault="000A2E8F" w:rsidP="004E7ABA">
            <w:pPr>
              <w:ind w:left="240" w:hangingChars="100" w:hanging="240"/>
              <w:rPr>
                <w:rFonts w:ascii="標楷體" w:hAnsi="標楷體" w:hint="eastAsia"/>
              </w:rPr>
            </w:pPr>
            <w:r>
              <w:rPr>
                <w:rFonts w:ascii="標楷體" w:hAnsi="標楷體"/>
              </w:rPr>
              <w:t>●</w:t>
            </w:r>
            <w:proofErr w:type="gramStart"/>
            <w:r>
              <w:rPr>
                <w:rFonts w:ascii="標楷體" w:hAnsi="標楷體"/>
              </w:rPr>
              <w:t>布題</w:t>
            </w:r>
            <w:proofErr w:type="gramEnd"/>
            <w:r w:rsidRPr="00FA4CC7">
              <w:rPr>
                <w:rFonts w:ascii="標楷體" w:hAnsi="標楷體"/>
              </w:rPr>
              <w:t>二：把</w:t>
            </w:r>
            <w:r w:rsidRPr="00FA4CC7">
              <w:rPr>
                <w:rFonts w:ascii="標楷體" w:hAnsi="標楷體"/>
              </w:rPr>
              <w:t>1</w:t>
            </w:r>
            <w:r w:rsidRPr="00FA4CC7">
              <w:rPr>
                <w:rFonts w:ascii="標楷體" w:hAnsi="標楷體"/>
              </w:rPr>
              <w:t>個圓當作</w:t>
            </w:r>
            <w:r w:rsidRPr="00FA4CC7">
              <w:rPr>
                <w:rFonts w:ascii="標楷體" w:hAnsi="標楷體"/>
              </w:rPr>
              <w:t>1</w:t>
            </w:r>
            <w:r w:rsidRPr="00FA4CC7">
              <w:rPr>
                <w:rFonts w:ascii="標楷體" w:hAnsi="標楷體"/>
              </w:rPr>
              <w:t>，</w:t>
            </w:r>
            <w:proofErr w:type="gramStart"/>
            <w:r w:rsidRPr="00FA4CC7">
              <w:rPr>
                <w:rFonts w:ascii="標楷體" w:hAnsi="標楷體"/>
              </w:rPr>
              <w:t>塗出能</w:t>
            </w:r>
            <w:proofErr w:type="gramEnd"/>
            <w:r w:rsidRPr="00FA4CC7">
              <w:rPr>
                <w:rFonts w:ascii="標楷體" w:hAnsi="標楷體"/>
              </w:rPr>
              <w:t>表示</w:t>
            </w:r>
            <w:r w:rsidR="004E7ABA">
              <w:rPr>
                <w:rFonts w:ascii="標楷體" w:hAnsi="標楷體" w:hint="eastAsia"/>
              </w:rPr>
              <w:t>該</w:t>
            </w:r>
            <w:r w:rsidRPr="00FA4CC7">
              <w:rPr>
                <w:rFonts w:ascii="標楷體" w:hAnsi="標楷體"/>
              </w:rPr>
              <w:t>分數的圓。</w:t>
            </w:r>
          </w:p>
          <w:p w:rsidR="000A2E8F" w:rsidRPr="004B310F" w:rsidRDefault="000A2E8F" w:rsidP="000A2E8F">
            <w:pPr>
              <w:ind w:left="240" w:hangingChars="100" w:hanging="240"/>
              <w:rPr>
                <w:rFonts w:ascii="標楷體" w:hAnsi="標楷體"/>
                <w:shd w:val="pct15" w:color="auto" w:fill="FFFFFF"/>
              </w:rPr>
            </w:pPr>
            <w:proofErr w:type="gramStart"/>
            <w:r w:rsidRPr="004B310F">
              <w:rPr>
                <w:rFonts w:ascii="標楷體" w:hAnsi="標楷體"/>
                <w:shd w:val="pct15" w:color="auto" w:fill="FFFFFF"/>
              </w:rPr>
              <w:t>․</w:t>
            </w:r>
            <w:proofErr w:type="gramEnd"/>
            <w:r w:rsidRPr="004B310F">
              <w:rPr>
                <w:rFonts w:ascii="標楷體" w:hAnsi="標楷體"/>
                <w:shd w:val="pct15" w:color="auto" w:fill="FFFFFF"/>
              </w:rPr>
              <w:t>教師歸納：像</w: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begin"/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 eq \f( </w:instrText>
            </w:r>
            <w:r w:rsidRPr="004B310F">
              <w:rPr>
                <w:rFonts w:ascii="標楷體" w:hAnsi="標楷體" w:hint="eastAsia"/>
                <w:bCs/>
                <w:sz w:val="21"/>
                <w:szCs w:val="21"/>
                <w:shd w:val="pct15" w:color="auto" w:fill="FFFFFF"/>
              </w:rPr>
              <w:instrText xml:space="preserve">1 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>, 2 )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end"/>
            </w:r>
            <w:r w:rsidRPr="004B310F">
              <w:rPr>
                <w:rFonts w:ascii="標楷體" w:hAnsi="標楷體"/>
                <w:shd w:val="pct15" w:color="auto" w:fill="FFFFFF"/>
              </w:rPr>
              <w:t>、</w: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begin"/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 eq \f( </w:instrText>
            </w:r>
            <w:r w:rsidRPr="004B310F">
              <w:rPr>
                <w:rFonts w:ascii="標楷體" w:hAnsi="標楷體" w:hint="eastAsia"/>
                <w:bCs/>
                <w:sz w:val="21"/>
                <w:szCs w:val="21"/>
                <w:shd w:val="pct15" w:color="auto" w:fill="FFFFFF"/>
              </w:rPr>
              <w:instrText xml:space="preserve">2 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>, 3 )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end"/>
            </w:r>
            <w:r w:rsidRPr="004B310F">
              <w:rPr>
                <w:rFonts w:ascii="標楷體" w:hAnsi="標楷體"/>
                <w:shd w:val="pct15" w:color="auto" w:fill="FFFFFF"/>
              </w:rPr>
              <w:t>、</w: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begin"/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 eq \f( </w:instrText>
            </w:r>
            <w:r w:rsidRPr="004B310F">
              <w:rPr>
                <w:rFonts w:ascii="標楷體" w:hAnsi="標楷體" w:hint="eastAsia"/>
                <w:bCs/>
                <w:sz w:val="21"/>
                <w:szCs w:val="21"/>
                <w:shd w:val="pct15" w:color="auto" w:fill="FFFFFF"/>
              </w:rPr>
              <w:instrText xml:space="preserve">7 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>, 8 )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end"/>
            </w:r>
            <w:r w:rsidRPr="004B310F">
              <w:rPr>
                <w:rFonts w:ascii="標楷體" w:hAnsi="標楷體"/>
                <w:shd w:val="pct15" w:color="auto" w:fill="FFFFFF"/>
              </w:rPr>
              <w:t>這些分子比分母小的分數，叫作真分數，真分數比</w:t>
            </w:r>
            <w:r w:rsidRPr="004B310F">
              <w:rPr>
                <w:rFonts w:ascii="標楷體" w:hAnsi="標楷體"/>
                <w:shd w:val="pct15" w:color="auto" w:fill="FFFFFF"/>
              </w:rPr>
              <w:t>1</w:t>
            </w:r>
            <w:r w:rsidRPr="004B310F">
              <w:rPr>
                <w:rFonts w:ascii="標楷體" w:hAnsi="標楷體"/>
                <w:shd w:val="pct15" w:color="auto" w:fill="FFFFFF"/>
              </w:rPr>
              <w:t>小。</w:t>
            </w:r>
          </w:p>
          <w:p w:rsidR="000A2E8F" w:rsidRDefault="000A2E8F" w:rsidP="000A2E8F">
            <w:pPr>
              <w:ind w:left="240" w:hangingChars="100" w:hanging="240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․</w:t>
            </w:r>
            <w:proofErr w:type="gramEnd"/>
            <w:r w:rsidRPr="00FA4CC7">
              <w:rPr>
                <w:rFonts w:ascii="標楷體" w:hAnsi="標楷體"/>
              </w:rPr>
              <w:t>哪幾個分數的分子大於或等於分母？</w:t>
            </w:r>
          </w:p>
          <w:p w:rsidR="000A2E8F" w:rsidRPr="004B310F" w:rsidRDefault="000A2E8F" w:rsidP="000A2E8F">
            <w:pPr>
              <w:ind w:left="240" w:hangingChars="100" w:hanging="240"/>
              <w:rPr>
                <w:rFonts w:ascii="標楷體" w:hAnsi="標楷體"/>
                <w:shd w:val="pct15" w:color="auto" w:fill="FFFFFF"/>
              </w:rPr>
            </w:pPr>
            <w:proofErr w:type="gramStart"/>
            <w:r w:rsidRPr="004B310F">
              <w:rPr>
                <w:rFonts w:ascii="標楷體" w:hAnsi="標楷體"/>
                <w:shd w:val="pct15" w:color="auto" w:fill="FFFFFF"/>
              </w:rPr>
              <w:t>․</w:t>
            </w:r>
            <w:proofErr w:type="gramEnd"/>
            <w:r w:rsidRPr="004B310F">
              <w:rPr>
                <w:rFonts w:ascii="標楷體" w:hAnsi="標楷體"/>
                <w:shd w:val="pct15" w:color="auto" w:fill="FFFFFF"/>
              </w:rPr>
              <w:t>教師歸納：像</w: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begin"/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 eq \f( </w:instrText>
            </w:r>
            <w:r w:rsidRPr="004B310F">
              <w:rPr>
                <w:rFonts w:ascii="標楷體" w:hAnsi="標楷體" w:hint="eastAsia"/>
                <w:bCs/>
                <w:sz w:val="21"/>
                <w:szCs w:val="21"/>
                <w:shd w:val="pct15" w:color="auto" w:fill="FFFFFF"/>
              </w:rPr>
              <w:instrText xml:space="preserve">8 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>, 6 )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end"/>
            </w:r>
            <w:r w:rsidRPr="004B310F">
              <w:rPr>
                <w:rFonts w:ascii="標楷體" w:hAnsi="標楷體"/>
                <w:shd w:val="pct15" w:color="auto" w:fill="FFFFFF"/>
              </w:rPr>
              <w:t>、</w: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begin"/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 eq \f( </w:instrText>
            </w:r>
            <w:r w:rsidRPr="004B310F">
              <w:rPr>
                <w:rFonts w:ascii="標楷體" w:hAnsi="標楷體" w:hint="eastAsia"/>
                <w:bCs/>
                <w:sz w:val="21"/>
                <w:szCs w:val="21"/>
                <w:shd w:val="pct15" w:color="auto" w:fill="FFFFFF"/>
              </w:rPr>
              <w:instrText xml:space="preserve">9 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>, 4 )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end"/>
            </w:r>
            <w:r w:rsidRPr="004B310F">
              <w:rPr>
                <w:rFonts w:ascii="標楷體" w:hAnsi="標楷體"/>
                <w:shd w:val="pct15" w:color="auto" w:fill="FFFFFF"/>
              </w:rPr>
              <w:t>、</w: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begin"/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 eq \f( </w:instrText>
            </w:r>
            <w:r w:rsidRPr="004B310F">
              <w:rPr>
                <w:rFonts w:ascii="標楷體" w:hAnsi="標楷體" w:hint="eastAsia"/>
                <w:bCs/>
                <w:sz w:val="21"/>
                <w:szCs w:val="21"/>
                <w:shd w:val="pct15" w:color="auto" w:fill="FFFFFF"/>
              </w:rPr>
              <w:instrText xml:space="preserve">5 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>, 5 )</w:instrText>
            </w:r>
            <w:r w:rsidRPr="004B310F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end"/>
            </w:r>
            <w:r w:rsidRPr="004B310F">
              <w:rPr>
                <w:rFonts w:ascii="標楷體" w:hAnsi="標楷體"/>
                <w:shd w:val="pct15" w:color="auto" w:fill="FFFFFF"/>
              </w:rPr>
              <w:t>這些分子比分母大或一樣大的分數，叫作假分數，假分數比</w:t>
            </w:r>
            <w:r w:rsidRPr="004B310F">
              <w:rPr>
                <w:rFonts w:ascii="標楷體" w:hAnsi="標楷體"/>
                <w:shd w:val="pct15" w:color="auto" w:fill="FFFFFF"/>
              </w:rPr>
              <w:t>1</w:t>
            </w:r>
            <w:r w:rsidRPr="004B310F">
              <w:rPr>
                <w:rFonts w:ascii="標楷體" w:hAnsi="標楷體"/>
                <w:shd w:val="pct15" w:color="auto" w:fill="FFFFFF"/>
              </w:rPr>
              <w:t>大或等於</w:t>
            </w:r>
            <w:r w:rsidRPr="004B310F">
              <w:rPr>
                <w:rFonts w:ascii="標楷體" w:hAnsi="標楷體"/>
                <w:shd w:val="pct15" w:color="auto" w:fill="FFFFFF"/>
              </w:rPr>
              <w:t>1</w:t>
            </w:r>
            <w:r w:rsidRPr="004B310F">
              <w:rPr>
                <w:rFonts w:ascii="標楷體" w:hAnsi="標楷體"/>
                <w:shd w:val="pct15" w:color="auto" w:fill="FFFFFF"/>
              </w:rPr>
              <w:t>。</w:t>
            </w:r>
          </w:p>
          <w:p w:rsidR="007B3C56" w:rsidRDefault="000A2E8F" w:rsidP="000F712F">
            <w:pPr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</w:rPr>
              <w:t>●</w:t>
            </w:r>
            <w:r w:rsidR="000F712F" w:rsidRPr="000F712F">
              <w:rPr>
                <w:noProof/>
                <w:color w:val="FF0000"/>
              </w:rPr>
              <w:t>評量活動</w:t>
            </w:r>
            <w:r w:rsidRPr="000F712F">
              <w:rPr>
                <w:rFonts w:ascii="標楷體" w:hAnsi="標楷體"/>
                <w:color w:val="FF0000"/>
              </w:rPr>
              <w:t>：</w:t>
            </w:r>
          </w:p>
          <w:p w:rsidR="007B3C56" w:rsidRDefault="007B3C56" w:rsidP="000F712F">
            <w:pPr>
              <w:rPr>
                <w:rFonts w:ascii="標楷體" w:hAnsi="標楷體" w:cs="新細明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 xml:space="preserve">  1.</w:t>
            </w:r>
            <w:r w:rsidR="000A2E8F" w:rsidRPr="007B734C">
              <w:rPr>
                <w:rFonts w:ascii="標楷體" w:hAnsi="標楷體"/>
                <w:color w:val="FF0000"/>
              </w:rPr>
              <w:t>下面分數是真分數的在（　）</w:t>
            </w:r>
            <w:proofErr w:type="gramStart"/>
            <w:r w:rsidR="000A2E8F" w:rsidRPr="007B734C">
              <w:rPr>
                <w:rFonts w:ascii="標楷體" w:hAnsi="標楷體"/>
                <w:color w:val="FF0000"/>
              </w:rPr>
              <w:t>裡畫</w:t>
            </w:r>
            <w:proofErr w:type="gramEnd"/>
            <w:r w:rsidR="000A2E8F" w:rsidRPr="007B734C">
              <w:rPr>
                <w:rFonts w:ascii="標楷體" w:hAnsi="標楷體"/>
                <w:color w:val="FF0000"/>
              </w:rPr>
              <w:t>○</w:t>
            </w:r>
            <w:r w:rsidR="000A2E8F" w:rsidRPr="007B734C">
              <w:rPr>
                <w:rFonts w:ascii="標楷體" w:hAnsi="標楷體"/>
                <w:color w:val="FF0000"/>
              </w:rPr>
              <w:t>，是假分</w:t>
            </w:r>
            <w:r w:rsidRPr="007B734C">
              <w:rPr>
                <w:rFonts w:ascii="標楷體" w:hAnsi="標楷體"/>
                <w:color w:val="FF0000"/>
              </w:rPr>
              <w:t>數的畫</w:t>
            </w:r>
            <w:r w:rsidRPr="007B734C">
              <w:rPr>
                <w:rFonts w:ascii="標楷體" w:hAnsi="標楷體" w:cs="新細明體" w:hint="eastAsia"/>
                <w:color w:val="FF0000"/>
              </w:rPr>
              <w:t>△</w:t>
            </w:r>
          </w:p>
          <w:p w:rsidR="000A2E8F" w:rsidRPr="007B734C" w:rsidRDefault="007B3C56" w:rsidP="000F712F">
            <w:pPr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 xml:space="preserve">    </w:t>
            </w:r>
            <w:r w:rsidRPr="007B734C">
              <w:rPr>
                <w:rFonts w:ascii="標楷體" w:hAnsi="標楷體"/>
                <w:color w:val="FF0000"/>
              </w:rPr>
              <w:t>。</w:t>
            </w:r>
            <w:r w:rsidR="000F712F">
              <w:rPr>
                <w:rFonts w:ascii="標楷體" w:hAnsi="標楷體" w:hint="eastAsia"/>
                <w:color w:val="FF0000"/>
              </w:rPr>
              <w:t xml:space="preserve"> </w:t>
            </w:r>
            <w:r w:rsidR="00F67753">
              <w:rPr>
                <w:rFonts w:ascii="標楷體" w:hAnsi="標楷體" w:hint="eastAsia"/>
                <w:color w:val="FF0000"/>
              </w:rPr>
              <w:t>(</w:t>
            </w:r>
            <w:r w:rsidR="006A4D90">
              <w:rPr>
                <w:rFonts w:ascii="標楷體" w:hAnsi="標楷體" w:hint="eastAsia"/>
                <w:color w:val="FF0000"/>
              </w:rPr>
              <w:t>小組抽答</w:t>
            </w:r>
            <w:r w:rsidR="006A4D90">
              <w:rPr>
                <w:rFonts w:ascii="標楷體" w:hAnsi="標楷體" w:hint="eastAsia"/>
                <w:color w:val="FF0000"/>
              </w:rPr>
              <w:t>)</w:t>
            </w:r>
          </w:p>
          <w:p w:rsidR="000A2E8F" w:rsidRDefault="007B3C56" w:rsidP="000A2E8F">
            <w:pPr>
              <w:ind w:leftChars="100" w:left="480" w:hangingChars="100" w:hanging="240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 xml:space="preserve">   </w:t>
            </w:r>
            <w:r w:rsidR="00B94218">
              <w:rPr>
                <w:noProof/>
                <w:color w:val="FF0000"/>
              </w:rPr>
              <w:pict w14:anchorId="466080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0.5pt;height:31.5pt;visibility:visible">
                  <v:imagedata r:id="rId8" o:title="" cropbottom="7444f"/>
                </v:shape>
              </w:pict>
            </w:r>
          </w:p>
          <w:p w:rsidR="007B3C56" w:rsidRPr="007B734C" w:rsidRDefault="007B3C56" w:rsidP="000A2E8F">
            <w:pPr>
              <w:ind w:leftChars="100" w:left="480" w:hangingChars="100" w:hanging="240"/>
              <w:rPr>
                <w:rFonts w:ascii="標楷體" w:hAnsi="標楷體"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2.</w:t>
            </w:r>
            <w:r>
              <w:rPr>
                <w:rFonts w:hint="eastAsia"/>
                <w:noProof/>
                <w:color w:val="FF0000"/>
              </w:rPr>
              <w:t>填寫學習單</w:t>
            </w:r>
          </w:p>
          <w:p w:rsidR="000A2E8F" w:rsidRDefault="000A2E8F" w:rsidP="007B3C56">
            <w:pPr>
              <w:rPr>
                <w:noProof/>
              </w:rPr>
            </w:pPr>
          </w:p>
          <w:p w:rsidR="004B310F" w:rsidRPr="00C40BE6" w:rsidRDefault="007B734C" w:rsidP="004B310F">
            <w:pPr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  <w:r w:rsidR="004B310F">
              <w:rPr>
                <w:rFonts w:ascii="標楷體" w:hAnsi="標楷體"/>
                <w:b/>
              </w:rPr>
              <w:t>認識</w:t>
            </w:r>
            <w:r w:rsidR="004B310F" w:rsidRPr="00951E3F">
              <w:rPr>
                <w:rFonts w:ascii="標楷體" w:hAnsi="標楷體"/>
                <w:b/>
              </w:rPr>
              <w:t>帶分數</w:t>
            </w:r>
            <w:r w:rsidR="004B310F">
              <w:rPr>
                <w:rFonts w:ascii="標楷體" w:hAnsi="標楷體" w:hint="eastAsia"/>
                <w:b/>
              </w:rPr>
              <w:t>及其命名</w:t>
            </w:r>
          </w:p>
          <w:p w:rsidR="000A2E8F" w:rsidRPr="00E574E8" w:rsidRDefault="004E7ABA" w:rsidP="004E7ABA">
            <w:pPr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●</w:t>
            </w:r>
            <w:r w:rsidR="000A2E8F">
              <w:rPr>
                <w:rFonts w:ascii="標楷體" w:hAnsi="標楷體"/>
              </w:rPr>
              <w:t>布題</w:t>
            </w:r>
            <w:r w:rsidR="000A2E8F" w:rsidRPr="00FA4CC7">
              <w:rPr>
                <w:rFonts w:ascii="標楷體" w:hAnsi="標楷體"/>
              </w:rPr>
              <w:t>三：</w:t>
            </w:r>
            <w:r w:rsidR="000F712F" w:rsidRPr="000F712F">
              <w:rPr>
                <w:rFonts w:ascii="標楷體" w:hAnsi="標楷體" w:hint="eastAsia"/>
              </w:rPr>
              <w:t>阿明和小珍兩人吃共吃了</w:t>
            </w:r>
            <w:r w:rsidR="000F712F" w:rsidRPr="000F712F">
              <w:rPr>
                <w:rFonts w:ascii="標楷體" w:hAnsi="標楷體" w:hint="eastAsia"/>
              </w:rPr>
              <w:t>5</w:t>
            </w:r>
            <w:r w:rsidR="000F712F" w:rsidRPr="000F712F">
              <w:rPr>
                <w:rFonts w:ascii="標楷體" w:hAnsi="標楷體" w:hint="eastAsia"/>
              </w:rPr>
              <w:t>個蔥油餅，兩人吃</w:t>
            </w:r>
            <w:r w:rsidR="00232E61">
              <w:rPr>
                <w:rFonts w:ascii="標楷體" w:hAnsi="標楷體" w:hint="eastAsia"/>
              </w:rPr>
              <w:t>得</w:t>
            </w:r>
            <w:r w:rsidR="000F712F" w:rsidRPr="000F712F">
              <w:rPr>
                <w:rFonts w:ascii="標楷體" w:hAnsi="標楷體" w:hint="eastAsia"/>
              </w:rPr>
              <w:t>一</w:t>
            </w:r>
            <w:bookmarkStart w:id="1" w:name="_GoBack"/>
            <w:bookmarkEnd w:id="1"/>
            <w:r w:rsidR="000F712F" w:rsidRPr="000F712F">
              <w:rPr>
                <w:rFonts w:ascii="標楷體" w:hAnsi="標楷體" w:hint="eastAsia"/>
              </w:rPr>
              <w:t>樣多，他們各吃了幾個蔥油餅？</w:t>
            </w:r>
          </w:p>
          <w:p w:rsidR="000A2E8F" w:rsidRPr="007B734C" w:rsidRDefault="000A2E8F" w:rsidP="00232E61">
            <w:pPr>
              <w:spacing w:beforeLines="50" w:before="120"/>
              <w:ind w:left="240" w:hangingChars="100" w:hanging="240"/>
              <w:rPr>
                <w:rFonts w:ascii="標楷體" w:hAnsi="標楷體"/>
                <w:shd w:val="pct15" w:color="auto" w:fill="FFFFFF"/>
              </w:rPr>
            </w:pPr>
            <w:proofErr w:type="gramStart"/>
            <w:r w:rsidRPr="007B734C">
              <w:rPr>
                <w:rFonts w:ascii="標楷體" w:hAnsi="標楷體"/>
                <w:shd w:val="pct15" w:color="auto" w:fill="FFFFFF"/>
              </w:rPr>
              <w:t>․</w:t>
            </w:r>
            <w:proofErr w:type="gramEnd"/>
            <w:r w:rsidRPr="007B734C">
              <w:rPr>
                <w:rFonts w:ascii="標楷體" w:hAnsi="標楷體"/>
                <w:shd w:val="pct15" w:color="auto" w:fill="FFFFFF"/>
              </w:rPr>
              <w:t>教師歸納：像</w:t>
            </w:r>
            <w:r w:rsidR="00B92769">
              <w:rPr>
                <w:rFonts w:ascii="標楷體" w:hAnsi="標楷體" w:hint="eastAsia"/>
                <w:shd w:val="pct15" w:color="auto" w:fill="FFFFFF"/>
              </w:rPr>
              <w:t>2</w:t>
            </w:r>
            <w:r w:rsidRPr="007B734C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begin"/>
            </w:r>
            <w:r w:rsidRPr="007B734C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 eq \f( </w:instrText>
            </w:r>
            <w:r w:rsidRPr="007B734C">
              <w:rPr>
                <w:rFonts w:ascii="標楷體" w:hAnsi="標楷體" w:hint="eastAsia"/>
                <w:bCs/>
                <w:sz w:val="21"/>
                <w:szCs w:val="21"/>
                <w:shd w:val="pct15" w:color="auto" w:fill="FFFFFF"/>
              </w:rPr>
              <w:instrText xml:space="preserve">1 </w:instrText>
            </w:r>
            <w:r w:rsidRPr="007B734C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, </w:instrText>
            </w:r>
            <w:r w:rsidR="00B92769">
              <w:rPr>
                <w:rFonts w:ascii="標楷體" w:hAnsi="標楷體" w:hint="eastAsia"/>
                <w:bCs/>
                <w:sz w:val="21"/>
                <w:szCs w:val="21"/>
                <w:shd w:val="pct15" w:color="auto" w:fill="FFFFFF"/>
              </w:rPr>
              <w:instrText>2</w:instrText>
            </w:r>
            <w:r w:rsidRPr="007B734C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instrText xml:space="preserve"> )</w:instrText>
            </w:r>
            <w:r w:rsidRPr="007B734C">
              <w:rPr>
                <w:rFonts w:ascii="標楷體" w:hAnsi="標楷體"/>
                <w:bCs/>
                <w:sz w:val="21"/>
                <w:szCs w:val="21"/>
                <w:shd w:val="pct15" w:color="auto" w:fill="FFFFFF"/>
              </w:rPr>
              <w:fldChar w:fldCharType="end"/>
            </w:r>
            <w:r w:rsidRPr="007B734C">
              <w:rPr>
                <w:rFonts w:ascii="標楷體" w:hAnsi="標楷體"/>
                <w:shd w:val="pct15" w:color="auto" w:fill="FFFFFF"/>
              </w:rPr>
              <w:t>這樣帶有整數和真分數的分數，叫作帶分數。</w:t>
            </w:r>
          </w:p>
          <w:p w:rsidR="000A2E8F" w:rsidRPr="007B734C" w:rsidRDefault="000A2E8F" w:rsidP="000F712F">
            <w:pPr>
              <w:rPr>
                <w:rFonts w:ascii="標楷體" w:hAnsi="標楷體"/>
                <w:color w:val="FF0000"/>
              </w:rPr>
            </w:pPr>
            <w:r w:rsidRPr="007B734C">
              <w:rPr>
                <w:rFonts w:ascii="標楷體" w:hAnsi="標楷體"/>
                <w:color w:val="FF0000"/>
              </w:rPr>
              <w:t>●</w:t>
            </w:r>
            <w:r w:rsidR="000F712F" w:rsidRPr="000F712F">
              <w:rPr>
                <w:noProof/>
                <w:color w:val="FF0000"/>
              </w:rPr>
              <w:t>評量活動</w:t>
            </w:r>
            <w:r w:rsidRPr="007B734C">
              <w:rPr>
                <w:rFonts w:ascii="標楷體" w:hAnsi="標楷體"/>
                <w:color w:val="FF0000"/>
              </w:rPr>
              <w:t>：</w:t>
            </w:r>
            <w:r w:rsidR="000F712F">
              <w:rPr>
                <w:rFonts w:ascii="標楷體" w:hAnsi="標楷體" w:hint="eastAsia"/>
                <w:color w:val="FF0000"/>
              </w:rPr>
              <w:t>(</w:t>
            </w:r>
            <w:r w:rsidR="000F712F">
              <w:rPr>
                <w:rFonts w:ascii="標楷體" w:hAnsi="標楷體" w:hint="eastAsia"/>
                <w:color w:val="FF0000"/>
              </w:rPr>
              <w:t>小組</w:t>
            </w:r>
            <w:proofErr w:type="gramStart"/>
            <w:r w:rsidR="000F712F">
              <w:rPr>
                <w:rFonts w:ascii="標楷體" w:hAnsi="標楷體" w:hint="eastAsia"/>
                <w:color w:val="FF0000"/>
              </w:rPr>
              <w:t>抽答舉牌</w:t>
            </w:r>
            <w:proofErr w:type="gramEnd"/>
            <w:r w:rsidR="000F712F">
              <w:rPr>
                <w:rFonts w:ascii="標楷體" w:hAnsi="標楷體" w:hint="eastAsia"/>
                <w:color w:val="FF0000"/>
              </w:rPr>
              <w:t>：真分數、假分數、帶分數</w:t>
            </w:r>
            <w:r w:rsidR="000F712F">
              <w:rPr>
                <w:rFonts w:ascii="標楷體" w:hAnsi="標楷體" w:hint="eastAsia"/>
                <w:color w:val="FF0000"/>
              </w:rPr>
              <w:t>)</w:t>
            </w:r>
          </w:p>
          <w:p w:rsidR="000A2E8F" w:rsidRPr="007B734C" w:rsidRDefault="000A2E8F" w:rsidP="000A2E8F">
            <w:pPr>
              <w:ind w:leftChars="100" w:left="480" w:hangingChars="100" w:hanging="240"/>
              <w:rPr>
                <w:rFonts w:ascii="標楷體" w:hAnsi="標楷體"/>
                <w:color w:val="FF0000"/>
              </w:rPr>
            </w:pPr>
            <w:r w:rsidRPr="007B734C">
              <w:rPr>
                <w:rFonts w:ascii="標楷體" w:hAnsi="標楷體"/>
                <w:color w:val="FF0000"/>
              </w:rPr>
              <w:t>連連看。</w:t>
            </w:r>
          </w:p>
          <w:p w:rsidR="000A2E8F" w:rsidRPr="007B734C" w:rsidRDefault="00B92120" w:rsidP="000A2E8F">
            <w:pPr>
              <w:ind w:leftChars="100" w:left="480" w:hangingChars="100" w:hanging="240"/>
              <w:rPr>
                <w:rFonts w:ascii="標楷體" w:hAnsi="標楷體"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 xml:space="preserve">     </w:t>
            </w:r>
            <w:r w:rsidR="00B94218">
              <w:rPr>
                <w:noProof/>
                <w:color w:val="FF0000"/>
              </w:rPr>
              <w:pict w14:anchorId="1A5285DE">
                <v:shape id="_x0000_i1034" type="#_x0000_t75" style="width:198.75pt;height:56.25pt;visibility:visible">
                  <v:imagedata r:id="rId9" o:title=""/>
                </v:shape>
              </w:pict>
            </w:r>
          </w:p>
          <w:p w:rsidR="000A2E8F" w:rsidRDefault="000A2E8F" w:rsidP="000A2E8F">
            <w:pPr>
              <w:ind w:leftChars="100" w:left="480" w:hangingChars="100" w:hanging="240"/>
              <w:rPr>
                <w:noProof/>
              </w:rPr>
            </w:pPr>
          </w:p>
          <w:p w:rsidR="00302FAF" w:rsidRDefault="00302FAF" w:rsidP="00302FAF">
            <w:pPr>
              <w:rPr>
                <w:rFonts w:ascii="標楷體" w:hAnsi="標楷體"/>
              </w:rPr>
            </w:pPr>
            <w:r>
              <w:rPr>
                <w:rFonts w:hint="eastAsia"/>
                <w:noProof/>
              </w:rPr>
              <w:t>三、</w:t>
            </w:r>
            <w:r w:rsidR="000F712F">
              <w:rPr>
                <w:noProof/>
              </w:rPr>
              <w:t>總結活動</w:t>
            </w:r>
            <w:r w:rsidR="00417527">
              <w:rPr>
                <w:rFonts w:hint="eastAsia"/>
                <w:noProof/>
              </w:rPr>
              <w:t>：課本</w:t>
            </w:r>
            <w:r w:rsidR="004E7ABA">
              <w:rPr>
                <w:rFonts w:hint="eastAsia"/>
                <w:noProof/>
              </w:rPr>
              <w:t>p</w:t>
            </w:r>
            <w:r w:rsidR="00417527">
              <w:rPr>
                <w:noProof/>
              </w:rPr>
              <w:t>.</w:t>
            </w:r>
            <w:r w:rsidR="00417527">
              <w:rPr>
                <w:rFonts w:hint="eastAsia"/>
                <w:noProof/>
              </w:rPr>
              <w:t>90</w:t>
            </w:r>
            <w:r w:rsidR="00417527">
              <w:rPr>
                <w:noProof/>
              </w:rPr>
              <w:t>~</w:t>
            </w:r>
            <w:r w:rsidR="00417527">
              <w:rPr>
                <w:rFonts w:hint="eastAsia"/>
                <w:noProof/>
              </w:rPr>
              <w:t>94</w:t>
            </w:r>
          </w:p>
          <w:p w:rsidR="000A2E8F" w:rsidRPr="00EF49F9" w:rsidRDefault="000A2E8F" w:rsidP="000A2E8F">
            <w:pPr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960304">
              <w:rPr>
                <w:rFonts w:ascii="標楷體" w:hAnsi="標楷體" w:hint="eastAsia"/>
                <w:b/>
                <w:bCs/>
              </w:rPr>
              <w:t>～第</w:t>
            </w:r>
            <w:r>
              <w:rPr>
                <w:rFonts w:ascii="標楷體" w:hAnsi="標楷體" w:hint="eastAsia"/>
                <w:b/>
                <w:bCs/>
              </w:rPr>
              <w:t>一</w:t>
            </w:r>
            <w:r w:rsidRPr="00960304">
              <w:rPr>
                <w:rFonts w:ascii="標楷體" w:hAnsi="標楷體" w:hint="eastAsia"/>
                <w:b/>
                <w:bCs/>
              </w:rPr>
              <w:t>節結束</w:t>
            </w:r>
            <w:r w:rsidRPr="00960304">
              <w:rPr>
                <w:rFonts w:ascii="標楷體" w:hAnsi="標楷體" w:hint="eastAsia"/>
                <w:b/>
                <w:bCs/>
              </w:rPr>
              <w:t>/</w:t>
            </w:r>
            <w:r w:rsidRPr="00960304">
              <w:rPr>
                <w:rFonts w:ascii="標楷體" w:hAnsi="標楷體" w:hint="eastAsia"/>
                <w:b/>
                <w:bCs/>
              </w:rPr>
              <w:t>共</w:t>
            </w:r>
            <w:r>
              <w:rPr>
                <w:rFonts w:ascii="標楷體" w:hAnsi="標楷體" w:hint="eastAsia"/>
                <w:b/>
                <w:bCs/>
              </w:rPr>
              <w:t>5</w:t>
            </w:r>
            <w:r w:rsidRPr="00960304">
              <w:rPr>
                <w:rFonts w:ascii="標楷體" w:hAnsi="標楷體" w:hint="eastAsia"/>
                <w:b/>
                <w:bCs/>
              </w:rPr>
              <w:t>節～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F" w:rsidRDefault="000A2E8F" w:rsidP="000A2E8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F748CC" w:rsidRDefault="009E161D" w:rsidP="000A2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5</w:t>
            </w:r>
            <w:r w:rsidR="00F748CC" w:rsidRPr="00F748CC">
              <w:rPr>
                <w:rFonts w:ascii="Times New Roman" w:eastAsia="標楷體" w:hAnsi="Times New Roman" w:hint="eastAsia"/>
              </w:rPr>
              <w:t>分</w:t>
            </w:r>
          </w:p>
          <w:p w:rsidR="009E161D" w:rsidRDefault="009E161D" w:rsidP="000A2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 w:rsidRPr="00F748CC">
              <w:rPr>
                <w:rFonts w:ascii="Times New Roman" w:eastAsia="標楷體" w:hAnsi="Times New Roman" w:hint="eastAsia"/>
              </w:rPr>
              <w:t>分</w:t>
            </w: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243DC" w:rsidRDefault="000243DC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B92769" w:rsidP="000A2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 w:rsidR="006A4D90">
              <w:rPr>
                <w:rFonts w:ascii="Times New Roman" w:eastAsia="標楷體" w:hAnsi="Times New Roman" w:hint="eastAsia"/>
              </w:rPr>
              <w:t>分</w:t>
            </w: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D27642" w:rsidRDefault="00D27642" w:rsidP="000A2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4E7ABA" w:rsidRDefault="004E7ABA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</w:p>
          <w:p w:rsidR="000F712F" w:rsidRPr="00F748CC" w:rsidRDefault="000F712F" w:rsidP="000A2E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0A2E8F" w:rsidRPr="00A05109" w:rsidRDefault="000A2E8F" w:rsidP="000A2E8F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lastRenderedPageBreak/>
              <w:t>可適時列出學習評量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lastRenderedPageBreak/>
              <w:t>的方式，以及其他學習輔助事項，原則如下：</w:t>
            </w:r>
          </w:p>
          <w:p w:rsidR="000A2E8F" w:rsidRPr="00A05109" w:rsidRDefault="000A2E8F" w:rsidP="000A2E8F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採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行方法、重要過程、規準等。</w:t>
            </w:r>
          </w:p>
          <w:p w:rsidR="000A2E8F" w:rsidRPr="00A05109" w:rsidRDefault="000A2E8F" w:rsidP="000A2E8F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發展核心素養、學習重點與學習目標三者結合的評量內容。</w:t>
            </w:r>
          </w:p>
          <w:p w:rsidR="000A2E8F" w:rsidRPr="00A05109" w:rsidRDefault="000A2E8F" w:rsidP="000A2E8F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:rsidR="000A2E8F" w:rsidRPr="00A05109" w:rsidRDefault="000A2E8F" w:rsidP="000A2E8F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互評表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等。</w:t>
            </w:r>
          </w:p>
        </w:tc>
      </w:tr>
      <w:tr w:rsidR="000A2E8F" w:rsidRPr="00A05109" w:rsidTr="00705390">
        <w:trPr>
          <w:trHeight w:val="605"/>
        </w:trPr>
        <w:tc>
          <w:tcPr>
            <w:tcW w:w="9889" w:type="dxa"/>
            <w:gridSpan w:val="3"/>
          </w:tcPr>
          <w:p w:rsidR="000A2E8F" w:rsidRPr="00A05109" w:rsidRDefault="000A2E8F" w:rsidP="000A2E8F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試教成果：（非必要項目）</w:t>
            </w:r>
          </w:p>
          <w:p w:rsidR="000A2E8F" w:rsidRPr="00A05109" w:rsidRDefault="000A2E8F" w:rsidP="000A2E8F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觀課者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心得、學習者心得等。</w:t>
            </w:r>
          </w:p>
        </w:tc>
      </w:tr>
      <w:tr w:rsidR="000A2E8F" w:rsidRPr="00A05109" w:rsidTr="00705390">
        <w:trPr>
          <w:trHeight w:val="93"/>
        </w:trPr>
        <w:tc>
          <w:tcPr>
            <w:tcW w:w="9889" w:type="dxa"/>
            <w:gridSpan w:val="3"/>
          </w:tcPr>
          <w:p w:rsidR="000A2E8F" w:rsidRPr="00A05109" w:rsidRDefault="000A2E8F" w:rsidP="000A2E8F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0A2E8F" w:rsidRPr="00A05109" w:rsidRDefault="000A2E8F" w:rsidP="000A2E8F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0A2E8F" w:rsidRPr="00A05109" w:rsidTr="00705390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:rsidR="000A2E8F" w:rsidRPr="004E7ABA" w:rsidRDefault="000A2E8F" w:rsidP="000A2E8F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</w:tc>
      </w:tr>
    </w:tbl>
    <w:bookmarkEnd w:id="0"/>
    <w:p w:rsidR="00A77F51" w:rsidRDefault="000623D6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</w:t>
      </w:r>
      <w:r w:rsidR="00417527">
        <w:rPr>
          <w:rFonts w:ascii="標楷體" w:eastAsia="標楷體" w:hAnsi="標楷體" w:hint="eastAsia"/>
        </w:rPr>
        <w:t>不拿</w:t>
      </w:r>
      <w:r>
        <w:rPr>
          <w:rFonts w:ascii="標楷體" w:eastAsia="標楷體" w:hAnsi="標楷體" w:hint="eastAsia"/>
        </w:rPr>
        <w:t>課本</w:t>
      </w:r>
    </w:p>
    <w:p w:rsidR="000623D6" w:rsidRDefault="000623D6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2.印自學單</w:t>
      </w:r>
    </w:p>
    <w:p w:rsidR="000623D6" w:rsidRDefault="000623D6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3.黑板上畫蛋糕</w:t>
      </w:r>
    </w:p>
    <w:p w:rsidR="007B3C56" w:rsidRDefault="007B3C56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proofErr w:type="gramStart"/>
      <w:r w:rsidRPr="007B3C56">
        <w:rPr>
          <w:rFonts w:ascii="標楷體" w:eastAsia="標楷體" w:hAnsi="標楷體" w:hint="eastAsia"/>
        </w:rPr>
        <w:t>準備牌卡</w:t>
      </w:r>
      <w:proofErr w:type="gramEnd"/>
      <w:r w:rsidRPr="007B3C56">
        <w:rPr>
          <w:rFonts w:ascii="標楷體" w:eastAsia="標楷體" w:hAnsi="標楷體" w:hint="eastAsia"/>
        </w:rPr>
        <w:t>：真分數、假分數、帶分數</w:t>
      </w:r>
    </w:p>
    <w:sectPr w:rsidR="007B3C56" w:rsidSect="00F8080C">
      <w:headerReference w:type="even" r:id="rId10"/>
      <w:footerReference w:type="even" r:id="rId11"/>
      <w:footerReference w:type="default" r:id="rId12"/>
      <w:pgSz w:w="11907" w:h="16840" w:code="9"/>
      <w:pgMar w:top="851" w:right="851" w:bottom="851" w:left="851" w:header="72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15" w:rsidRDefault="00436E15" w:rsidP="00F8080C">
      <w:r>
        <w:separator/>
      </w:r>
    </w:p>
  </w:endnote>
  <w:endnote w:type="continuationSeparator" w:id="0">
    <w:p w:rsidR="00436E15" w:rsidRDefault="00436E15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4E0594">
      <w:rPr>
        <w:rFonts w:ascii="SimSun" w:eastAsia="SimSun" w:hAnsi="SimSun" w:cs="SimSun"/>
        <w:b/>
        <w:noProof/>
        <w:sz w:val="18"/>
        <w:szCs w:val="18"/>
      </w:rPr>
      <w:t>3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15" w:rsidRDefault="00436E15" w:rsidP="00F8080C">
      <w:r>
        <w:separator/>
      </w:r>
    </w:p>
  </w:footnote>
  <w:footnote w:type="continuationSeparator" w:id="0">
    <w:p w:rsidR="00436E15" w:rsidRDefault="00436E15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353981"/>
    <w:multiLevelType w:val="multilevel"/>
    <w:tmpl w:val="B45009A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3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A6"/>
    <w:rsid w:val="000243DC"/>
    <w:rsid w:val="00040E06"/>
    <w:rsid w:val="00046574"/>
    <w:rsid w:val="000623D6"/>
    <w:rsid w:val="000A2E8F"/>
    <w:rsid w:val="000C5B11"/>
    <w:rsid w:val="000E530A"/>
    <w:rsid w:val="000F712F"/>
    <w:rsid w:val="001061B6"/>
    <w:rsid w:val="00151817"/>
    <w:rsid w:val="00153D9E"/>
    <w:rsid w:val="001549A9"/>
    <w:rsid w:val="001716C2"/>
    <w:rsid w:val="001905F0"/>
    <w:rsid w:val="001B1BC7"/>
    <w:rsid w:val="001D33C8"/>
    <w:rsid w:val="001F07CD"/>
    <w:rsid w:val="00225E95"/>
    <w:rsid w:val="00232E61"/>
    <w:rsid w:val="00242B2D"/>
    <w:rsid w:val="00243875"/>
    <w:rsid w:val="00267F11"/>
    <w:rsid w:val="00275541"/>
    <w:rsid w:val="0028216D"/>
    <w:rsid w:val="002E71E7"/>
    <w:rsid w:val="002F2DF4"/>
    <w:rsid w:val="00302FAF"/>
    <w:rsid w:val="00370AB3"/>
    <w:rsid w:val="003800B5"/>
    <w:rsid w:val="0039367B"/>
    <w:rsid w:val="003A7587"/>
    <w:rsid w:val="003A7B1A"/>
    <w:rsid w:val="003D1E18"/>
    <w:rsid w:val="00403642"/>
    <w:rsid w:val="00417527"/>
    <w:rsid w:val="00417DB0"/>
    <w:rsid w:val="00436E15"/>
    <w:rsid w:val="004539EE"/>
    <w:rsid w:val="0045580A"/>
    <w:rsid w:val="004751A0"/>
    <w:rsid w:val="004B310F"/>
    <w:rsid w:val="004E0594"/>
    <w:rsid w:val="004E7ABA"/>
    <w:rsid w:val="00523A92"/>
    <w:rsid w:val="00531F44"/>
    <w:rsid w:val="00536875"/>
    <w:rsid w:val="005C30CC"/>
    <w:rsid w:val="005C45D5"/>
    <w:rsid w:val="005D74D0"/>
    <w:rsid w:val="005E45F2"/>
    <w:rsid w:val="005E7AAC"/>
    <w:rsid w:val="00611842"/>
    <w:rsid w:val="006140F4"/>
    <w:rsid w:val="006640CE"/>
    <w:rsid w:val="006A4D90"/>
    <w:rsid w:val="006A6D54"/>
    <w:rsid w:val="006B090F"/>
    <w:rsid w:val="006E2B27"/>
    <w:rsid w:val="006E5D88"/>
    <w:rsid w:val="00716DEB"/>
    <w:rsid w:val="00722AB8"/>
    <w:rsid w:val="007262DE"/>
    <w:rsid w:val="007620B5"/>
    <w:rsid w:val="00764268"/>
    <w:rsid w:val="00776B0C"/>
    <w:rsid w:val="00791812"/>
    <w:rsid w:val="0079273F"/>
    <w:rsid w:val="007A3D01"/>
    <w:rsid w:val="007A4169"/>
    <w:rsid w:val="007B3C56"/>
    <w:rsid w:val="007B734C"/>
    <w:rsid w:val="007D012F"/>
    <w:rsid w:val="007E2316"/>
    <w:rsid w:val="007F38A9"/>
    <w:rsid w:val="008314F4"/>
    <w:rsid w:val="00863967"/>
    <w:rsid w:val="0087371E"/>
    <w:rsid w:val="008B5C31"/>
    <w:rsid w:val="00933EC6"/>
    <w:rsid w:val="009358A3"/>
    <w:rsid w:val="00961090"/>
    <w:rsid w:val="00970ED8"/>
    <w:rsid w:val="009B1457"/>
    <w:rsid w:val="009B280A"/>
    <w:rsid w:val="009C4EA6"/>
    <w:rsid w:val="009E161D"/>
    <w:rsid w:val="009F7E08"/>
    <w:rsid w:val="00A007A6"/>
    <w:rsid w:val="00A011DB"/>
    <w:rsid w:val="00A566BB"/>
    <w:rsid w:val="00A70EA5"/>
    <w:rsid w:val="00A77F51"/>
    <w:rsid w:val="00AA56DC"/>
    <w:rsid w:val="00AE6653"/>
    <w:rsid w:val="00AF279C"/>
    <w:rsid w:val="00AF412C"/>
    <w:rsid w:val="00B31A48"/>
    <w:rsid w:val="00B6236C"/>
    <w:rsid w:val="00B8522F"/>
    <w:rsid w:val="00B90983"/>
    <w:rsid w:val="00B92120"/>
    <w:rsid w:val="00B92769"/>
    <w:rsid w:val="00B94218"/>
    <w:rsid w:val="00B94A61"/>
    <w:rsid w:val="00B95C0C"/>
    <w:rsid w:val="00BA61FB"/>
    <w:rsid w:val="00BC58C3"/>
    <w:rsid w:val="00BE4627"/>
    <w:rsid w:val="00C32E5C"/>
    <w:rsid w:val="00C40BE6"/>
    <w:rsid w:val="00C557DF"/>
    <w:rsid w:val="00C8341F"/>
    <w:rsid w:val="00D02EBD"/>
    <w:rsid w:val="00D06F6A"/>
    <w:rsid w:val="00D27642"/>
    <w:rsid w:val="00D33671"/>
    <w:rsid w:val="00D44C7B"/>
    <w:rsid w:val="00DA2610"/>
    <w:rsid w:val="00DF299D"/>
    <w:rsid w:val="00DF7261"/>
    <w:rsid w:val="00E035F0"/>
    <w:rsid w:val="00E41F94"/>
    <w:rsid w:val="00E82EBC"/>
    <w:rsid w:val="00E95949"/>
    <w:rsid w:val="00EB677C"/>
    <w:rsid w:val="00EC2E66"/>
    <w:rsid w:val="00EC3B07"/>
    <w:rsid w:val="00EC518D"/>
    <w:rsid w:val="00EC5449"/>
    <w:rsid w:val="00F018F8"/>
    <w:rsid w:val="00F06438"/>
    <w:rsid w:val="00F67753"/>
    <w:rsid w:val="00F748CC"/>
    <w:rsid w:val="00F8080C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E3E76"/>
  <w15:docId w15:val="{124ED860-3835-4C55-9F76-D2D2D78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5580A"/>
    <w:pPr>
      <w:suppressAutoHyphens/>
      <w:autoSpaceDN w:val="0"/>
      <w:ind w:left="480"/>
      <w:textAlignment w:val="baseline"/>
    </w:pPr>
    <w:rPr>
      <w:rFonts w:eastAsia="標楷體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575B-D1FB-4F65-AF7B-6F5A18D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29</cp:revision>
  <cp:lastPrinted>2022-07-01T08:18:00Z</cp:lastPrinted>
  <dcterms:created xsi:type="dcterms:W3CDTF">2023-04-07T08:14:00Z</dcterms:created>
  <dcterms:modified xsi:type="dcterms:W3CDTF">2023-11-09T02:02:00Z</dcterms:modified>
</cp:coreProperties>
</file>