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1E" w:rsidRPr="00AA3606" w:rsidRDefault="00F96975" w:rsidP="009F7E08">
      <w:pPr>
        <w:pStyle w:val="1"/>
        <w:widowControl/>
        <w:snapToGrid w:val="0"/>
        <w:rPr>
          <w:rFonts w:eastAsia="標楷體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sz w:val="24"/>
          <w:szCs w:val="28"/>
        </w:rPr>
        <w:t xml:space="preserve">         </w:t>
      </w:r>
      <w:r w:rsidR="00F8080C" w:rsidRPr="0039788E">
        <w:rPr>
          <w:rFonts w:eastAsia="標楷體" w:hint="eastAsia"/>
          <w:b/>
          <w:color w:val="000000" w:themeColor="text1"/>
          <w:sz w:val="32"/>
          <w:szCs w:val="28"/>
        </w:rPr>
        <w:t>宜蘭</w:t>
      </w:r>
      <w:r w:rsidR="00F8080C" w:rsidRPr="0039788E">
        <w:rPr>
          <w:rFonts w:eastAsia="標楷體"/>
          <w:b/>
          <w:color w:val="000000" w:themeColor="text1"/>
          <w:sz w:val="32"/>
          <w:szCs w:val="28"/>
        </w:rPr>
        <w:t>縣</w:t>
      </w:r>
      <w:r w:rsidR="00F8080C" w:rsidRPr="0039788E">
        <w:rPr>
          <w:rFonts w:eastAsia="標楷體" w:hint="eastAsia"/>
          <w:b/>
          <w:color w:val="000000" w:themeColor="text1"/>
          <w:sz w:val="32"/>
          <w:szCs w:val="28"/>
        </w:rPr>
        <w:t>五結</w:t>
      </w:r>
      <w:r w:rsidR="00F8080C" w:rsidRPr="0039788E">
        <w:rPr>
          <w:rFonts w:eastAsia="標楷體"/>
          <w:b/>
          <w:color w:val="000000" w:themeColor="text1"/>
          <w:sz w:val="32"/>
          <w:szCs w:val="28"/>
        </w:rPr>
        <w:t>鄉</w:t>
      </w:r>
      <w:r w:rsidR="00F8080C" w:rsidRPr="0039788E">
        <w:rPr>
          <w:rFonts w:eastAsia="標楷體" w:hint="eastAsia"/>
          <w:b/>
          <w:color w:val="000000" w:themeColor="text1"/>
          <w:sz w:val="32"/>
          <w:szCs w:val="28"/>
        </w:rPr>
        <w:t>學進</w:t>
      </w:r>
      <w:r w:rsidR="00F8080C" w:rsidRPr="0039788E">
        <w:rPr>
          <w:rFonts w:eastAsia="標楷體"/>
          <w:b/>
          <w:color w:val="000000" w:themeColor="text1"/>
          <w:sz w:val="32"/>
          <w:szCs w:val="28"/>
        </w:rPr>
        <w:t>國民小學</w:t>
      </w:r>
      <w:r w:rsidR="00AE6653" w:rsidRPr="0039788E">
        <w:rPr>
          <w:rFonts w:eastAsia="標楷體" w:hint="eastAsia"/>
          <w:b/>
          <w:color w:val="000000" w:themeColor="text1"/>
          <w:sz w:val="32"/>
          <w:szCs w:val="28"/>
        </w:rPr>
        <w:t xml:space="preserve"> </w:t>
      </w:r>
      <w:r w:rsidR="00A7394E">
        <w:rPr>
          <w:rFonts w:eastAsia="標楷體" w:hint="eastAsia"/>
          <w:b/>
          <w:color w:val="000000" w:themeColor="text1"/>
          <w:sz w:val="32"/>
          <w:szCs w:val="28"/>
        </w:rPr>
        <w:t xml:space="preserve">  </w:t>
      </w:r>
      <w:r w:rsidR="0087371E" w:rsidRPr="0039788E">
        <w:rPr>
          <w:rFonts w:eastAsia="標楷體"/>
          <w:b/>
          <w:color w:val="000000" w:themeColor="text1"/>
          <w:sz w:val="32"/>
          <w:szCs w:val="28"/>
        </w:rPr>
        <w:t>教學活動設計單</w:t>
      </w:r>
      <w:r w:rsidR="006140F4" w:rsidRPr="00AA3606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W w:w="92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4"/>
        <w:gridCol w:w="2307"/>
        <w:gridCol w:w="708"/>
        <w:gridCol w:w="808"/>
        <w:gridCol w:w="1841"/>
        <w:gridCol w:w="832"/>
        <w:gridCol w:w="1380"/>
      </w:tblGrid>
      <w:tr w:rsidR="00AA3606" w:rsidRPr="00AA3606" w:rsidTr="0097668B">
        <w:trPr>
          <w:trHeight w:val="705"/>
          <w:jc w:val="center"/>
        </w:trPr>
        <w:tc>
          <w:tcPr>
            <w:tcW w:w="1364" w:type="dxa"/>
            <w:vAlign w:val="center"/>
          </w:tcPr>
          <w:p w:rsidR="0087371E" w:rsidRPr="00AA3606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3606">
              <w:rPr>
                <w:rFonts w:eastAsia="標楷體"/>
                <w:color w:val="000000" w:themeColor="text1"/>
                <w:sz w:val="24"/>
                <w:szCs w:val="24"/>
              </w:rPr>
              <w:t>授課教師</w:t>
            </w:r>
          </w:p>
        </w:tc>
        <w:tc>
          <w:tcPr>
            <w:tcW w:w="2307" w:type="dxa"/>
            <w:vAlign w:val="center"/>
          </w:tcPr>
          <w:p w:rsidR="0087371E" w:rsidRPr="00AA3606" w:rsidRDefault="00C60345" w:rsidP="00635051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3606">
              <w:rPr>
                <w:rFonts w:eastAsia="標楷體" w:hint="eastAsia"/>
                <w:color w:val="000000" w:themeColor="text1"/>
                <w:sz w:val="24"/>
                <w:szCs w:val="24"/>
              </w:rPr>
              <w:t>黃文彬</w:t>
            </w:r>
          </w:p>
        </w:tc>
        <w:tc>
          <w:tcPr>
            <w:tcW w:w="708" w:type="dxa"/>
            <w:vMerge w:val="restart"/>
            <w:vAlign w:val="center"/>
          </w:tcPr>
          <w:p w:rsidR="0087371E" w:rsidRPr="00AA3606" w:rsidRDefault="00151817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3606">
              <w:rPr>
                <w:rFonts w:eastAsia="標楷體" w:hint="eastAsia"/>
                <w:color w:val="000000" w:themeColor="text1"/>
                <w:sz w:val="24"/>
                <w:szCs w:val="24"/>
              </w:rPr>
              <w:t>核心素養</w:t>
            </w:r>
          </w:p>
        </w:tc>
        <w:tc>
          <w:tcPr>
            <w:tcW w:w="4859" w:type="dxa"/>
            <w:gridSpan w:val="4"/>
            <w:vMerge w:val="restart"/>
            <w:vAlign w:val="center"/>
          </w:tcPr>
          <w:p w:rsidR="00B54E6E" w:rsidRPr="008154DB" w:rsidRDefault="00061C4B" w:rsidP="00B54E6E">
            <w:pPr>
              <w:pStyle w:val="1"/>
              <w:widowControl/>
              <w:spacing w:before="163"/>
              <w:jc w:val="both"/>
              <w:rPr>
                <w:rFonts w:eastAsia="標楷體"/>
                <w:color w:val="FF0000"/>
                <w:sz w:val="24"/>
              </w:rPr>
            </w:pPr>
            <w:proofErr w:type="gramStart"/>
            <w:r w:rsidRPr="00EC4F5A">
              <w:rPr>
                <w:rFonts w:eastAsia="標楷體"/>
                <w:color w:val="000000" w:themeColor="text1"/>
                <w:sz w:val="24"/>
              </w:rPr>
              <w:t>健體</w:t>
            </w:r>
            <w:proofErr w:type="gramEnd"/>
            <w:r w:rsidRPr="00EC4F5A">
              <w:rPr>
                <w:rFonts w:eastAsia="標楷體"/>
                <w:color w:val="000000" w:themeColor="text1"/>
                <w:sz w:val="24"/>
              </w:rPr>
              <w:t>-E-A</w:t>
            </w:r>
            <w:r w:rsidR="00EC4F5A" w:rsidRPr="00EC4F5A">
              <w:rPr>
                <w:rFonts w:eastAsia="標楷體" w:hint="eastAsia"/>
                <w:color w:val="000000" w:themeColor="text1"/>
                <w:sz w:val="24"/>
              </w:rPr>
              <w:t>2</w:t>
            </w:r>
            <w:r w:rsidRPr="00EC4F5A">
              <w:rPr>
                <w:rFonts w:eastAsia="標楷體"/>
                <w:color w:val="000000" w:themeColor="text1"/>
                <w:sz w:val="24"/>
              </w:rPr>
              <w:t xml:space="preserve"> 具備</w:t>
            </w:r>
            <w:r w:rsidR="00EC4F5A" w:rsidRPr="00EC4F5A">
              <w:rPr>
                <w:rFonts w:eastAsia="標楷體" w:hint="eastAsia"/>
                <w:color w:val="000000" w:themeColor="text1"/>
                <w:sz w:val="24"/>
              </w:rPr>
              <w:t>探索身體活動與健康生活問題的思考能力，並透過體驗與實踐，處理日常生活中運動與健康問題</w:t>
            </w:r>
            <w:r w:rsidRPr="00EC4F5A">
              <w:rPr>
                <w:rFonts w:eastAsia="標楷體"/>
                <w:color w:val="000000" w:themeColor="text1"/>
                <w:sz w:val="24"/>
              </w:rPr>
              <w:t>。</w:t>
            </w:r>
          </w:p>
        </w:tc>
      </w:tr>
      <w:tr w:rsidR="00AA3606" w:rsidRPr="00AA3606" w:rsidTr="0097668B">
        <w:trPr>
          <w:trHeight w:val="705"/>
          <w:jc w:val="center"/>
        </w:trPr>
        <w:tc>
          <w:tcPr>
            <w:tcW w:w="1364" w:type="dxa"/>
            <w:vAlign w:val="center"/>
          </w:tcPr>
          <w:p w:rsidR="0087371E" w:rsidRPr="00AA3606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3606">
              <w:rPr>
                <w:rFonts w:eastAsia="標楷體" w:hint="eastAsia"/>
                <w:color w:val="000000" w:themeColor="text1"/>
                <w:sz w:val="24"/>
                <w:szCs w:val="24"/>
              </w:rPr>
              <w:t>授課</w:t>
            </w:r>
            <w:r w:rsidR="0087371E" w:rsidRPr="00AA3606">
              <w:rPr>
                <w:rFonts w:eastAsia="標楷體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2307" w:type="dxa"/>
            <w:vAlign w:val="center"/>
          </w:tcPr>
          <w:p w:rsidR="0087371E" w:rsidRPr="00AA3606" w:rsidRDefault="008154DB" w:rsidP="00635051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="00635051" w:rsidRPr="00AA3606">
              <w:rPr>
                <w:rFonts w:eastAsia="標楷體" w:hint="eastAsia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708" w:type="dxa"/>
            <w:vMerge/>
            <w:vAlign w:val="center"/>
          </w:tcPr>
          <w:p w:rsidR="0087371E" w:rsidRPr="00AA3606" w:rsidRDefault="0087371E" w:rsidP="005D74D0">
            <w:pPr>
              <w:pStyle w:val="1"/>
              <w:spacing w:line="276" w:lineRule="auto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  <w:gridSpan w:val="4"/>
            <w:vMerge/>
          </w:tcPr>
          <w:p w:rsidR="0087371E" w:rsidRPr="008154DB" w:rsidRDefault="0087371E" w:rsidP="005D74D0">
            <w:pPr>
              <w:pStyle w:val="1"/>
              <w:widowControl/>
              <w:spacing w:before="163"/>
              <w:rPr>
                <w:rFonts w:eastAsia="標楷體"/>
                <w:color w:val="FF0000"/>
                <w:sz w:val="24"/>
                <w:szCs w:val="24"/>
              </w:rPr>
            </w:pPr>
          </w:p>
        </w:tc>
      </w:tr>
      <w:tr w:rsidR="00AA3606" w:rsidRPr="00AA3606" w:rsidTr="0097668B">
        <w:trPr>
          <w:trHeight w:val="705"/>
          <w:jc w:val="center"/>
        </w:trPr>
        <w:tc>
          <w:tcPr>
            <w:tcW w:w="1364" w:type="dxa"/>
            <w:vAlign w:val="center"/>
          </w:tcPr>
          <w:p w:rsidR="0087371E" w:rsidRPr="00AA3606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3606">
              <w:rPr>
                <w:rFonts w:eastAsia="標楷體"/>
                <w:color w:val="000000" w:themeColor="text1"/>
                <w:sz w:val="24"/>
                <w:szCs w:val="24"/>
              </w:rPr>
              <w:t>教學領域</w:t>
            </w:r>
          </w:p>
        </w:tc>
        <w:tc>
          <w:tcPr>
            <w:tcW w:w="2307" w:type="dxa"/>
            <w:vAlign w:val="center"/>
          </w:tcPr>
          <w:p w:rsidR="0087371E" w:rsidRPr="00AA3606" w:rsidRDefault="00CB1630" w:rsidP="00635051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健體</w:t>
            </w:r>
            <w:r w:rsidR="00A7394E">
              <w:rPr>
                <w:rFonts w:eastAsia="標楷體" w:hint="eastAsia"/>
                <w:color w:val="000000" w:themeColor="text1"/>
                <w:sz w:val="24"/>
                <w:szCs w:val="24"/>
              </w:rPr>
              <w:t>領域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87371E" w:rsidRPr="00AA3606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3606">
              <w:rPr>
                <w:rFonts w:eastAsia="標楷體" w:hint="eastAsia"/>
                <w:color w:val="000000" w:themeColor="text1"/>
                <w:sz w:val="24"/>
                <w:szCs w:val="24"/>
              </w:rPr>
              <w:t>學習表現</w:t>
            </w:r>
          </w:p>
        </w:tc>
        <w:tc>
          <w:tcPr>
            <w:tcW w:w="4859" w:type="dxa"/>
            <w:gridSpan w:val="4"/>
            <w:vMerge w:val="restart"/>
            <w:vAlign w:val="center"/>
          </w:tcPr>
          <w:p w:rsidR="00EC4F5A" w:rsidRPr="00EC4F5A" w:rsidRDefault="00EC4F5A" w:rsidP="00243689">
            <w:pPr>
              <w:pStyle w:val="1"/>
              <w:spacing w:line="276" w:lineRule="auto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EC4F5A">
              <w:rPr>
                <w:rFonts w:eastAsia="標楷體" w:hint="eastAsia"/>
                <w:color w:val="000000" w:themeColor="text1"/>
                <w:sz w:val="24"/>
              </w:rPr>
              <w:t>2</w:t>
            </w:r>
            <w:r w:rsidRPr="00EC4F5A">
              <w:rPr>
                <w:rFonts w:eastAsia="標楷體"/>
                <w:color w:val="000000" w:themeColor="text1"/>
                <w:sz w:val="24"/>
              </w:rPr>
              <w:t>a-</w:t>
            </w:r>
            <w:r w:rsidRPr="00EC4F5A">
              <w:rPr>
                <w:rFonts w:ascii="新細明體" w:hAnsi="新細明體" w:hint="eastAsia"/>
                <w:color w:val="000000" w:themeColor="text1"/>
                <w:sz w:val="24"/>
              </w:rPr>
              <w:t>Ⅱ</w:t>
            </w:r>
            <w:r w:rsidRPr="00EC4F5A">
              <w:rPr>
                <w:rFonts w:eastAsia="標楷體"/>
                <w:color w:val="000000" w:themeColor="text1"/>
                <w:sz w:val="24"/>
              </w:rPr>
              <w:t xml:space="preserve">-2 </w:t>
            </w:r>
            <w:r w:rsidRPr="00EC4F5A">
              <w:rPr>
                <w:rFonts w:eastAsia="標楷體" w:hint="eastAsia"/>
                <w:color w:val="000000" w:themeColor="text1"/>
                <w:sz w:val="24"/>
              </w:rPr>
              <w:t>注意健康問題所帶來的威脅感與嚴重性。</w:t>
            </w:r>
          </w:p>
          <w:p w:rsidR="008E10F5" w:rsidRPr="008154DB" w:rsidRDefault="00061C4B" w:rsidP="00EC4F5A">
            <w:pPr>
              <w:pStyle w:val="1"/>
              <w:spacing w:line="276" w:lineRule="auto"/>
              <w:jc w:val="both"/>
              <w:rPr>
                <w:rFonts w:eastAsia="標楷體"/>
                <w:color w:val="FF0000"/>
                <w:sz w:val="24"/>
                <w:szCs w:val="24"/>
              </w:rPr>
            </w:pPr>
            <w:r w:rsidRPr="00EC4F5A">
              <w:rPr>
                <w:rFonts w:eastAsia="標楷體"/>
                <w:color w:val="000000" w:themeColor="text1"/>
                <w:sz w:val="24"/>
              </w:rPr>
              <w:t>4a-</w:t>
            </w:r>
            <w:r w:rsidR="00EC4F5A" w:rsidRPr="00EC4F5A">
              <w:rPr>
                <w:rFonts w:ascii="新細明體" w:hAnsi="新細明體" w:hint="eastAsia"/>
                <w:color w:val="000000" w:themeColor="text1"/>
                <w:sz w:val="24"/>
              </w:rPr>
              <w:t>Ⅱ</w:t>
            </w:r>
            <w:r w:rsidRPr="00EC4F5A">
              <w:rPr>
                <w:rFonts w:eastAsia="標楷體"/>
                <w:color w:val="000000" w:themeColor="text1"/>
                <w:sz w:val="24"/>
              </w:rPr>
              <w:t>-</w:t>
            </w:r>
            <w:r w:rsidR="00EC4F5A" w:rsidRPr="00EC4F5A">
              <w:rPr>
                <w:rFonts w:eastAsia="標楷體" w:hint="eastAsia"/>
                <w:color w:val="000000" w:themeColor="text1"/>
                <w:sz w:val="24"/>
              </w:rPr>
              <w:t>2</w:t>
            </w:r>
            <w:r w:rsidRPr="00EC4F5A">
              <w:rPr>
                <w:rFonts w:eastAsia="標楷體"/>
                <w:color w:val="000000" w:themeColor="text1"/>
                <w:sz w:val="24"/>
              </w:rPr>
              <w:t xml:space="preserve"> </w:t>
            </w:r>
            <w:r w:rsidR="00EC4F5A" w:rsidRPr="00EC4F5A">
              <w:rPr>
                <w:rFonts w:eastAsia="標楷體" w:hint="eastAsia"/>
                <w:color w:val="000000" w:themeColor="text1"/>
                <w:sz w:val="24"/>
              </w:rPr>
              <w:t>展現</w:t>
            </w:r>
            <w:r w:rsidRPr="00EC4F5A">
              <w:rPr>
                <w:rFonts w:eastAsia="標楷體"/>
                <w:color w:val="000000" w:themeColor="text1"/>
                <w:sz w:val="24"/>
              </w:rPr>
              <w:t>促進健康的行</w:t>
            </w:r>
            <w:r w:rsidR="00EC4F5A" w:rsidRPr="00EC4F5A">
              <w:rPr>
                <w:rFonts w:eastAsia="標楷體" w:hint="eastAsia"/>
                <w:color w:val="000000" w:themeColor="text1"/>
                <w:sz w:val="24"/>
              </w:rPr>
              <w:t>為</w:t>
            </w:r>
            <w:r w:rsidRPr="00EC4F5A">
              <w:rPr>
                <w:rFonts w:eastAsia="標楷體"/>
                <w:color w:val="000000" w:themeColor="text1"/>
                <w:sz w:val="24"/>
              </w:rPr>
              <w:t>。</w:t>
            </w:r>
          </w:p>
        </w:tc>
      </w:tr>
      <w:tr w:rsidR="00AA3606" w:rsidRPr="00AA3606" w:rsidTr="0097668B">
        <w:trPr>
          <w:trHeight w:val="705"/>
          <w:jc w:val="center"/>
        </w:trPr>
        <w:tc>
          <w:tcPr>
            <w:tcW w:w="1364" w:type="dxa"/>
            <w:vAlign w:val="center"/>
          </w:tcPr>
          <w:p w:rsidR="0087371E" w:rsidRPr="00AA3606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3606">
              <w:rPr>
                <w:rFonts w:eastAsia="標楷體"/>
                <w:color w:val="000000" w:themeColor="text1"/>
                <w:sz w:val="24"/>
                <w:szCs w:val="24"/>
              </w:rPr>
              <w:t>教學單元</w:t>
            </w:r>
          </w:p>
        </w:tc>
        <w:tc>
          <w:tcPr>
            <w:tcW w:w="2307" w:type="dxa"/>
            <w:vAlign w:val="center"/>
          </w:tcPr>
          <w:p w:rsidR="00AA3606" w:rsidRPr="00CC1FA9" w:rsidRDefault="00CC1FA9" w:rsidP="00635051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C1FA9">
              <w:rPr>
                <w:rFonts w:eastAsia="標楷體" w:hint="eastAsia"/>
                <w:color w:val="000000" w:themeColor="text1"/>
                <w:sz w:val="24"/>
                <w:szCs w:val="24"/>
              </w:rPr>
              <w:t>二</w:t>
            </w:r>
            <w:r w:rsidR="00A7394E" w:rsidRPr="00CC1FA9">
              <w:rPr>
                <w:rFonts w:eastAsia="標楷體" w:hint="eastAsia"/>
                <w:color w:val="000000" w:themeColor="text1"/>
                <w:sz w:val="24"/>
                <w:szCs w:val="24"/>
              </w:rPr>
              <w:t>、</w:t>
            </w:r>
            <w:proofErr w:type="gramStart"/>
            <w:r w:rsidRPr="00CC1FA9">
              <w:rPr>
                <w:rFonts w:eastAsia="標楷體" w:hint="eastAsia"/>
                <w:color w:val="000000" w:themeColor="text1"/>
                <w:sz w:val="24"/>
                <w:szCs w:val="24"/>
              </w:rPr>
              <w:t>安全小達人</w:t>
            </w:r>
            <w:proofErr w:type="gramEnd"/>
          </w:p>
          <w:p w:rsidR="00A7394E" w:rsidRPr="008154DB" w:rsidRDefault="00CC1FA9" w:rsidP="00635051">
            <w:pPr>
              <w:pStyle w:val="1"/>
              <w:widowControl/>
              <w:snapToGrid w:val="0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CC1FA9">
              <w:rPr>
                <w:rFonts w:eastAsia="標楷體" w:hint="eastAsia"/>
                <w:color w:val="000000" w:themeColor="text1"/>
                <w:sz w:val="24"/>
                <w:szCs w:val="24"/>
              </w:rPr>
              <w:t>2</w:t>
            </w:r>
            <w:r w:rsidR="00A7394E" w:rsidRPr="00CC1FA9">
              <w:rPr>
                <w:rFonts w:eastAsia="標楷體" w:hint="eastAsia"/>
                <w:color w:val="000000" w:themeColor="text1"/>
                <w:sz w:val="24"/>
                <w:szCs w:val="24"/>
              </w:rPr>
              <w:t>.</w:t>
            </w:r>
            <w:r w:rsidRPr="00CC1FA9">
              <w:rPr>
                <w:rFonts w:eastAsia="標楷體" w:hint="eastAsia"/>
                <w:color w:val="000000" w:themeColor="text1"/>
                <w:sz w:val="24"/>
                <w:szCs w:val="24"/>
              </w:rPr>
              <w:t>交通安全</w:t>
            </w:r>
            <w:proofErr w:type="gramStart"/>
            <w:r w:rsidRPr="00CC1FA9">
              <w:rPr>
                <w:rFonts w:eastAsia="標楷體" w:hint="eastAsia"/>
                <w:color w:val="000000" w:themeColor="text1"/>
                <w:sz w:val="24"/>
                <w:szCs w:val="24"/>
              </w:rPr>
              <w:t>我最行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87371E" w:rsidRPr="00AA3606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859" w:type="dxa"/>
            <w:gridSpan w:val="4"/>
            <w:vMerge/>
          </w:tcPr>
          <w:p w:rsidR="0087371E" w:rsidRPr="00CB1630" w:rsidRDefault="0087371E" w:rsidP="005D74D0">
            <w:pPr>
              <w:pStyle w:val="1"/>
              <w:widowControl/>
              <w:spacing w:before="163"/>
              <w:rPr>
                <w:rFonts w:eastAsia="標楷體"/>
                <w:color w:val="FF0000"/>
                <w:sz w:val="24"/>
                <w:szCs w:val="24"/>
              </w:rPr>
            </w:pPr>
          </w:p>
        </w:tc>
      </w:tr>
      <w:tr w:rsidR="00AA3606" w:rsidRPr="00AA3606" w:rsidTr="0097668B">
        <w:trPr>
          <w:trHeight w:val="605"/>
          <w:jc w:val="center"/>
        </w:trPr>
        <w:tc>
          <w:tcPr>
            <w:tcW w:w="1364" w:type="dxa"/>
            <w:vAlign w:val="center"/>
          </w:tcPr>
          <w:p w:rsidR="0087371E" w:rsidRPr="00AA3606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3606">
              <w:rPr>
                <w:rFonts w:eastAsia="標楷體"/>
                <w:color w:val="000000" w:themeColor="text1"/>
                <w:sz w:val="24"/>
                <w:szCs w:val="24"/>
              </w:rPr>
              <w:t>教材來源</w:t>
            </w:r>
          </w:p>
        </w:tc>
        <w:tc>
          <w:tcPr>
            <w:tcW w:w="2307" w:type="dxa"/>
            <w:vAlign w:val="center"/>
          </w:tcPr>
          <w:p w:rsidR="0087371E" w:rsidRPr="008154DB" w:rsidRDefault="00635051" w:rsidP="00635051">
            <w:pPr>
              <w:pStyle w:val="1"/>
              <w:widowControl/>
              <w:snapToGrid w:val="0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CC1FA9">
              <w:rPr>
                <w:rFonts w:eastAsia="標楷體" w:hint="eastAsia"/>
                <w:color w:val="000000" w:themeColor="text1"/>
                <w:sz w:val="24"/>
                <w:szCs w:val="24"/>
              </w:rPr>
              <w:t>翰林版</w:t>
            </w:r>
            <w:r w:rsidR="008154DB" w:rsidRPr="00CC1FA9">
              <w:rPr>
                <w:rFonts w:eastAsia="標楷體" w:hint="eastAsia"/>
                <w:color w:val="000000" w:themeColor="text1"/>
                <w:sz w:val="24"/>
                <w:szCs w:val="24"/>
              </w:rPr>
              <w:t>三</w:t>
            </w:r>
            <w:r w:rsidRPr="00CC1FA9">
              <w:rPr>
                <w:rFonts w:eastAsia="標楷體" w:hint="eastAsia"/>
                <w:color w:val="000000" w:themeColor="text1"/>
                <w:sz w:val="24"/>
                <w:szCs w:val="24"/>
              </w:rPr>
              <w:t>上</w:t>
            </w:r>
          </w:p>
        </w:tc>
        <w:tc>
          <w:tcPr>
            <w:tcW w:w="708" w:type="dxa"/>
            <w:vMerge w:val="restart"/>
            <w:vAlign w:val="center"/>
          </w:tcPr>
          <w:p w:rsidR="0087371E" w:rsidRPr="00AA3606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3606">
              <w:rPr>
                <w:rFonts w:eastAsia="標楷體" w:hint="eastAsia"/>
                <w:color w:val="000000" w:themeColor="text1"/>
                <w:sz w:val="24"/>
                <w:szCs w:val="24"/>
              </w:rPr>
              <w:t>學習內容</w:t>
            </w:r>
          </w:p>
        </w:tc>
        <w:tc>
          <w:tcPr>
            <w:tcW w:w="4859" w:type="dxa"/>
            <w:gridSpan w:val="4"/>
            <w:vMerge w:val="restart"/>
            <w:vAlign w:val="center"/>
          </w:tcPr>
          <w:p w:rsidR="00243689" w:rsidRPr="00061C4B" w:rsidRDefault="00EC4F5A" w:rsidP="00EC4F5A">
            <w:pPr>
              <w:pStyle w:val="1"/>
              <w:spacing w:before="163"/>
              <w:jc w:val="both"/>
              <w:rPr>
                <w:rFonts w:eastAsia="標楷體"/>
                <w:color w:val="FF0000"/>
                <w:sz w:val="24"/>
              </w:rPr>
            </w:pPr>
            <w:r w:rsidRPr="00EC4F5A">
              <w:rPr>
                <w:rFonts w:eastAsia="標楷體" w:hint="eastAsia"/>
                <w:color w:val="000000" w:themeColor="text1"/>
                <w:sz w:val="24"/>
              </w:rPr>
              <w:t>B</w:t>
            </w:r>
            <w:r w:rsidR="00061C4B" w:rsidRPr="00EC4F5A">
              <w:rPr>
                <w:rFonts w:eastAsia="標楷體"/>
                <w:color w:val="000000" w:themeColor="text1"/>
                <w:sz w:val="24"/>
              </w:rPr>
              <w:t>a-</w:t>
            </w:r>
            <w:r w:rsidRPr="00EC4F5A">
              <w:rPr>
                <w:rFonts w:ascii="新細明體" w:hAnsi="新細明體" w:hint="eastAsia"/>
                <w:color w:val="000000" w:themeColor="text1"/>
                <w:sz w:val="24"/>
              </w:rPr>
              <w:t>Ⅱ</w:t>
            </w:r>
            <w:r w:rsidR="00061C4B" w:rsidRPr="00EC4F5A">
              <w:rPr>
                <w:rFonts w:eastAsia="標楷體"/>
                <w:color w:val="000000" w:themeColor="text1"/>
                <w:sz w:val="24"/>
              </w:rPr>
              <w:t xml:space="preserve">-1 </w:t>
            </w:r>
            <w:r w:rsidRPr="00EC4F5A">
              <w:rPr>
                <w:rFonts w:eastAsia="標楷體" w:hint="eastAsia"/>
                <w:color w:val="000000" w:themeColor="text1"/>
                <w:sz w:val="24"/>
              </w:rPr>
              <w:t>居家、交通及戶外環境潛在危機的警覺與安全須知</w:t>
            </w:r>
            <w:r w:rsidR="00061C4B" w:rsidRPr="00EC4F5A">
              <w:rPr>
                <w:rFonts w:eastAsia="標楷體"/>
                <w:color w:val="000000" w:themeColor="text1"/>
                <w:sz w:val="24"/>
              </w:rPr>
              <w:t>。</w:t>
            </w:r>
          </w:p>
        </w:tc>
      </w:tr>
      <w:tr w:rsidR="00AA3606" w:rsidRPr="00AA3606" w:rsidTr="0097668B">
        <w:trPr>
          <w:trHeight w:val="811"/>
          <w:jc w:val="center"/>
        </w:trPr>
        <w:tc>
          <w:tcPr>
            <w:tcW w:w="1364" w:type="dxa"/>
            <w:vAlign w:val="center"/>
          </w:tcPr>
          <w:p w:rsidR="0087371E" w:rsidRPr="00AA3606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3606">
              <w:rPr>
                <w:rFonts w:eastAsia="標楷體"/>
                <w:color w:val="000000" w:themeColor="text1"/>
                <w:sz w:val="24"/>
                <w:szCs w:val="24"/>
              </w:rPr>
              <w:t>教學日期</w:t>
            </w:r>
          </w:p>
        </w:tc>
        <w:tc>
          <w:tcPr>
            <w:tcW w:w="2307" w:type="dxa"/>
            <w:vAlign w:val="center"/>
          </w:tcPr>
          <w:p w:rsidR="0087371E" w:rsidRPr="00AA3606" w:rsidRDefault="00635051" w:rsidP="00635051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3606">
              <w:rPr>
                <w:rFonts w:eastAsia="標楷體" w:hint="eastAsia"/>
                <w:color w:val="000000" w:themeColor="text1"/>
                <w:sz w:val="24"/>
                <w:szCs w:val="24"/>
              </w:rPr>
              <w:t>1</w:t>
            </w:r>
            <w:r w:rsidR="00A7394E">
              <w:rPr>
                <w:rFonts w:eastAsia="標楷體" w:hint="eastAsia"/>
                <w:color w:val="000000" w:themeColor="text1"/>
                <w:sz w:val="24"/>
                <w:szCs w:val="24"/>
              </w:rPr>
              <w:t>1</w:t>
            </w:r>
            <w:r w:rsidR="008154DB">
              <w:rPr>
                <w:rFonts w:eastAsia="標楷體" w:hint="eastAsia"/>
                <w:color w:val="000000" w:themeColor="text1"/>
                <w:sz w:val="24"/>
                <w:szCs w:val="24"/>
              </w:rPr>
              <w:t>2</w:t>
            </w:r>
            <w:r w:rsidRPr="00AA3606">
              <w:rPr>
                <w:rFonts w:eastAsia="標楷體" w:hint="eastAsia"/>
                <w:color w:val="000000" w:themeColor="text1"/>
                <w:sz w:val="24"/>
                <w:szCs w:val="24"/>
              </w:rPr>
              <w:t>/1</w:t>
            </w:r>
            <w:r w:rsidR="008154DB">
              <w:rPr>
                <w:rFonts w:eastAsia="標楷體" w:hint="eastAsia"/>
                <w:color w:val="000000" w:themeColor="text1"/>
                <w:sz w:val="24"/>
                <w:szCs w:val="24"/>
              </w:rPr>
              <w:t>0</w:t>
            </w:r>
            <w:r w:rsidRPr="00AA3606">
              <w:rPr>
                <w:rFonts w:eastAsia="標楷體" w:hint="eastAsia"/>
                <w:color w:val="000000" w:themeColor="text1"/>
                <w:sz w:val="24"/>
                <w:szCs w:val="24"/>
              </w:rPr>
              <w:t>/</w:t>
            </w:r>
            <w:r w:rsidR="008154DB">
              <w:rPr>
                <w:rFonts w:eastAsia="標楷體" w:hint="eastAsia"/>
                <w:color w:val="000000" w:themeColor="text1"/>
                <w:sz w:val="24"/>
                <w:szCs w:val="24"/>
              </w:rPr>
              <w:t>6</w:t>
            </w:r>
          </w:p>
          <w:p w:rsidR="00243689" w:rsidRPr="00AA3606" w:rsidRDefault="008154DB" w:rsidP="00635051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上</w:t>
            </w:r>
            <w:r w:rsidR="00AA3606">
              <w:rPr>
                <w:rFonts w:eastAsia="標楷體" w:hint="eastAsia"/>
                <w:color w:val="000000" w:themeColor="text1"/>
                <w:sz w:val="24"/>
                <w:szCs w:val="24"/>
              </w:rPr>
              <w:t>午第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三</w:t>
            </w:r>
            <w:r w:rsidR="00243689" w:rsidRPr="00AA3606">
              <w:rPr>
                <w:rFonts w:eastAsia="標楷體" w:hint="eastAsia"/>
                <w:color w:val="000000" w:themeColor="text1"/>
                <w:sz w:val="24"/>
                <w:szCs w:val="24"/>
              </w:rPr>
              <w:t>節</w:t>
            </w:r>
          </w:p>
        </w:tc>
        <w:tc>
          <w:tcPr>
            <w:tcW w:w="708" w:type="dxa"/>
            <w:vMerge/>
            <w:vAlign w:val="center"/>
          </w:tcPr>
          <w:p w:rsidR="0087371E" w:rsidRPr="00AA3606" w:rsidRDefault="0087371E" w:rsidP="005D74D0">
            <w:pPr>
              <w:pStyle w:val="1"/>
              <w:spacing w:line="276" w:lineRule="auto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4859" w:type="dxa"/>
            <w:gridSpan w:val="4"/>
            <w:vMerge/>
          </w:tcPr>
          <w:p w:rsidR="0087371E" w:rsidRPr="00AA3606" w:rsidRDefault="0087371E" w:rsidP="005D74D0">
            <w:pPr>
              <w:pStyle w:val="1"/>
              <w:widowControl/>
              <w:spacing w:before="163"/>
              <w:rPr>
                <w:rFonts w:eastAsia="標楷體"/>
                <w:color w:val="FF0000"/>
                <w:sz w:val="24"/>
                <w:szCs w:val="24"/>
              </w:rPr>
            </w:pPr>
          </w:p>
        </w:tc>
      </w:tr>
      <w:tr w:rsidR="00AA3606" w:rsidRPr="00AA3606" w:rsidTr="0097668B">
        <w:trPr>
          <w:trHeight w:val="697"/>
          <w:jc w:val="center"/>
        </w:trPr>
        <w:tc>
          <w:tcPr>
            <w:tcW w:w="1364" w:type="dxa"/>
            <w:vAlign w:val="center"/>
          </w:tcPr>
          <w:p w:rsidR="00151817" w:rsidRPr="00AA3606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A3606">
              <w:rPr>
                <w:rFonts w:eastAsia="標楷體" w:hint="eastAsia"/>
                <w:color w:val="000000" w:themeColor="text1"/>
                <w:sz w:val="24"/>
                <w:szCs w:val="24"/>
              </w:rPr>
              <w:t>教學設備</w:t>
            </w:r>
          </w:p>
        </w:tc>
        <w:tc>
          <w:tcPr>
            <w:tcW w:w="7875" w:type="dxa"/>
            <w:gridSpan w:val="6"/>
            <w:vAlign w:val="center"/>
          </w:tcPr>
          <w:p w:rsidR="00151817" w:rsidRPr="00AA3606" w:rsidRDefault="00CD65AF" w:rsidP="002E034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D65AF">
              <w:rPr>
                <w:rFonts w:eastAsia="標楷體" w:hint="eastAsia"/>
                <w:color w:val="000000" w:themeColor="text1"/>
                <w:sz w:val="24"/>
                <w:szCs w:val="24"/>
              </w:rPr>
              <w:t>電腦影音投影、Yo</w:t>
            </w:r>
            <w:r w:rsidRPr="00CD65AF">
              <w:rPr>
                <w:rFonts w:eastAsia="標楷體"/>
                <w:color w:val="000000" w:themeColor="text1"/>
                <w:sz w:val="24"/>
                <w:szCs w:val="24"/>
              </w:rPr>
              <w:t>uTube</w:t>
            </w:r>
            <w:r w:rsidRPr="00CD65AF">
              <w:rPr>
                <w:rFonts w:eastAsia="標楷體" w:hint="eastAsia"/>
                <w:color w:val="000000" w:themeColor="text1"/>
                <w:sz w:val="24"/>
                <w:szCs w:val="24"/>
              </w:rPr>
              <w:t>影片等。</w:t>
            </w:r>
          </w:p>
        </w:tc>
      </w:tr>
      <w:tr w:rsidR="00AA3606" w:rsidRPr="00AA3606" w:rsidTr="0097668B">
        <w:trPr>
          <w:trHeight w:val="679"/>
          <w:jc w:val="center"/>
        </w:trPr>
        <w:tc>
          <w:tcPr>
            <w:tcW w:w="5187" w:type="dxa"/>
            <w:gridSpan w:val="4"/>
            <w:vAlign w:val="center"/>
          </w:tcPr>
          <w:p w:rsidR="0087371E" w:rsidRPr="00071070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071070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教學</w:t>
            </w:r>
            <w:r w:rsidR="0087371E" w:rsidRPr="00071070">
              <w:rPr>
                <w:rFonts w:eastAsia="標楷體"/>
                <w:b/>
                <w:color w:val="000000" w:themeColor="text1"/>
                <w:sz w:val="24"/>
                <w:szCs w:val="24"/>
              </w:rPr>
              <w:t>活動</w:t>
            </w:r>
            <w:r w:rsidRPr="00071070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設計</w:t>
            </w:r>
          </w:p>
        </w:tc>
        <w:tc>
          <w:tcPr>
            <w:tcW w:w="1841" w:type="dxa"/>
            <w:vAlign w:val="center"/>
          </w:tcPr>
          <w:p w:rsidR="0087371E" w:rsidRPr="00071070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071070">
              <w:rPr>
                <w:rFonts w:eastAsia="標楷體"/>
                <w:b/>
                <w:color w:val="000000" w:themeColor="text1"/>
                <w:sz w:val="24"/>
                <w:szCs w:val="24"/>
              </w:rPr>
              <w:t>預期學生</w:t>
            </w:r>
            <w:r w:rsidR="00151817" w:rsidRPr="00071070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表現</w:t>
            </w:r>
          </w:p>
        </w:tc>
        <w:tc>
          <w:tcPr>
            <w:tcW w:w="832" w:type="dxa"/>
            <w:vAlign w:val="center"/>
          </w:tcPr>
          <w:p w:rsidR="0087371E" w:rsidRPr="00071070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071070">
              <w:rPr>
                <w:rFonts w:eastAsia="標楷體"/>
                <w:b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379" w:type="dxa"/>
            <w:vAlign w:val="center"/>
          </w:tcPr>
          <w:p w:rsidR="0087371E" w:rsidRPr="00071070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071070">
              <w:rPr>
                <w:rFonts w:eastAsia="標楷體"/>
                <w:b/>
                <w:color w:val="000000" w:themeColor="text1"/>
                <w:sz w:val="24"/>
                <w:szCs w:val="24"/>
              </w:rPr>
              <w:t>評量方式</w:t>
            </w:r>
          </w:p>
        </w:tc>
      </w:tr>
      <w:tr w:rsidR="008154DB" w:rsidRPr="008154DB" w:rsidTr="00CC79C2">
        <w:trPr>
          <w:trHeight w:val="6406"/>
          <w:jc w:val="center"/>
        </w:trPr>
        <w:tc>
          <w:tcPr>
            <w:tcW w:w="5187" w:type="dxa"/>
            <w:gridSpan w:val="4"/>
          </w:tcPr>
          <w:p w:rsidR="0087371E" w:rsidRPr="008154DB" w:rsidRDefault="00C73532" w:rsidP="00E4702D">
            <w:pPr>
              <w:pStyle w:val="1"/>
              <w:widowControl/>
              <w:snapToGrid w:val="0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8154DB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一、</w:t>
            </w:r>
            <w:r w:rsidR="008154DB" w:rsidRPr="008154DB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準備活動</w:t>
            </w:r>
          </w:p>
          <w:p w:rsidR="00E721C4" w:rsidRPr="009E0339" w:rsidRDefault="00635051" w:rsidP="00B35D01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="00B35D01"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9E0339"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>老師播放</w:t>
            </w:r>
            <w:r w:rsidR="00A06609">
              <w:rPr>
                <w:rFonts w:eastAsia="標楷體" w:hint="eastAsia"/>
                <w:color w:val="000000" w:themeColor="text1"/>
                <w:sz w:val="24"/>
                <w:szCs w:val="24"/>
              </w:rPr>
              <w:t>網路</w:t>
            </w:r>
            <w:r w:rsidR="008B6886"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>「</w:t>
            </w:r>
            <w:r w:rsidR="009E0339"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>過馬路車禍</w:t>
            </w:r>
            <w:r w:rsidR="008B6886"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>」</w:t>
            </w:r>
            <w:r w:rsidR="009E0339"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>短片。</w:t>
            </w:r>
          </w:p>
          <w:p w:rsidR="00A06609" w:rsidRDefault="00635051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 w:rsidR="00B35D01"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A06609">
              <w:rPr>
                <w:rFonts w:eastAsia="標楷體" w:hint="eastAsia"/>
                <w:color w:val="000000" w:themeColor="text1"/>
                <w:sz w:val="24"/>
                <w:szCs w:val="24"/>
              </w:rPr>
              <w:t>針對影片畫面，請學生</w:t>
            </w:r>
            <w:r w:rsidR="009E0339"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>分享看到的</w:t>
            </w:r>
            <w:r w:rsidR="00A06609">
              <w:rPr>
                <w:rFonts w:eastAsia="標楷體" w:hint="eastAsia"/>
                <w:color w:val="000000" w:themeColor="text1"/>
                <w:sz w:val="24"/>
                <w:szCs w:val="24"/>
              </w:rPr>
              <w:t>感覺或心</w:t>
            </w:r>
          </w:p>
          <w:p w:rsidR="00A9043D" w:rsidRPr="009E0339" w:rsidRDefault="00A06609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  裡產生的想法</w:t>
            </w:r>
            <w:r w:rsidR="001419C7"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97668B" w:rsidRPr="009E0339" w:rsidRDefault="0097668B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635051" w:rsidRPr="008154DB" w:rsidRDefault="00635051" w:rsidP="00E4702D">
            <w:pPr>
              <w:pStyle w:val="1"/>
              <w:widowControl/>
              <w:snapToGrid w:val="0"/>
              <w:rPr>
                <w:rFonts w:eastAsia="標楷體"/>
                <w:b/>
                <w:color w:val="000000" w:themeColor="text1"/>
                <w:sz w:val="28"/>
                <w:szCs w:val="24"/>
              </w:rPr>
            </w:pPr>
            <w:r w:rsidRPr="008154DB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二、</w:t>
            </w:r>
            <w:r w:rsidR="006817A2" w:rsidRPr="008154DB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主要活動</w:t>
            </w:r>
          </w:p>
          <w:p w:rsidR="000901E2" w:rsidRPr="00AF189A" w:rsidRDefault="00E50015" w:rsidP="00AF189A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="00071070" w:rsidRPr="00AF189A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="001419C7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投影幕</w:t>
            </w:r>
            <w:r w:rsidR="00AF189A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播放</w:t>
            </w:r>
            <w:r w:rsidR="001419C7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「</w:t>
            </w:r>
            <w:r w:rsidR="00AF189A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交通安全數位教材</w:t>
            </w:r>
            <w:r w:rsidR="001419C7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」</w:t>
            </w:r>
            <w:r w:rsid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影片</w:t>
            </w:r>
            <w:r w:rsidR="00AF189A" w:rsidRPr="00AF189A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。</w:t>
            </w:r>
          </w:p>
          <w:p w:rsidR="00E13B39" w:rsidRDefault="000901E2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2. </w:t>
            </w:r>
            <w:r w:rsidR="00D2739D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老師</w:t>
            </w:r>
            <w:r w:rsidR="00AF189A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適時解說影片內容與重點</w:t>
            </w:r>
            <w:r w:rsidR="00AF74B2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A06609" w:rsidRPr="00AF189A" w:rsidRDefault="00A06609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A9043D" w:rsidRPr="00AF189A" w:rsidRDefault="00CB1128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3. </w:t>
            </w:r>
            <w:r w:rsid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配合影片內容，各</w:t>
            </w:r>
            <w:r w:rsidR="00A9043D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組進行</w:t>
            </w:r>
            <w:r w:rsidR="00A9043D" w:rsidRPr="00AF189A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「</w:t>
            </w:r>
            <w:r w:rsidR="00A9043D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問題</w:t>
            </w:r>
            <w:r w:rsidR="00A9043D" w:rsidRPr="00AF189A">
              <w:rPr>
                <w:rFonts w:ascii="新細明體" w:hAnsi="新細明體" w:hint="eastAsia"/>
                <w:color w:val="000000" w:themeColor="text1"/>
                <w:sz w:val="24"/>
                <w:szCs w:val="24"/>
              </w:rPr>
              <w:t>」</w:t>
            </w:r>
            <w:r w:rsidR="00A9043D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的</w:t>
            </w:r>
            <w:r w:rsidR="00AF189A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討論</w:t>
            </w:r>
            <w:r w:rsidR="00A9043D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活</w:t>
            </w:r>
          </w:p>
          <w:p w:rsidR="00CB1128" w:rsidRPr="00AF189A" w:rsidRDefault="00A9043D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="00AF74B2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動，</w:t>
            </w:r>
            <w:r w:rsidR="00AF189A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並將答案寫在小白板上</w:t>
            </w:r>
            <w:r w:rsidR="00AF74B2" w:rsidRPr="00AF189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CB1128" w:rsidRPr="00D51E82" w:rsidRDefault="00CB1128" w:rsidP="00A9043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4.</w:t>
            </w:r>
            <w:r w:rsidR="00D51E82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請同學</w:t>
            </w:r>
            <w:r w:rsidR="00A9043D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說明</w:t>
            </w:r>
            <w:r w:rsidR="00D51E82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或分享正確答案的意義或感想</w:t>
            </w:r>
            <w:r w:rsidR="00A9043D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97668B" w:rsidRPr="008154DB" w:rsidRDefault="0097668B" w:rsidP="009F2FFB">
            <w:pPr>
              <w:pStyle w:val="1"/>
              <w:widowControl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</w:p>
          <w:p w:rsidR="001774AE" w:rsidRPr="008154DB" w:rsidRDefault="001774AE" w:rsidP="009F2FFB">
            <w:pPr>
              <w:pStyle w:val="1"/>
              <w:widowControl/>
              <w:snapToGrid w:val="0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8154DB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三、</w:t>
            </w:r>
            <w:r w:rsidR="000B3CF9" w:rsidRPr="008154DB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總結</w:t>
            </w:r>
            <w:r w:rsidRPr="008154DB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活動</w:t>
            </w:r>
          </w:p>
          <w:p w:rsidR="00256146" w:rsidRPr="00D51E82" w:rsidRDefault="001774AE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="000B3CF9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8513DA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老師歸納</w:t>
            </w:r>
            <w:r w:rsidR="00A033E1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「</w:t>
            </w:r>
            <w:r w:rsidR="00D51E82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過馬路</w:t>
            </w:r>
            <w:r w:rsidR="00A033E1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」</w:t>
            </w:r>
            <w:r w:rsidR="008513DA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時</w:t>
            </w:r>
            <w:r w:rsidR="00D51E82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須注意</w:t>
            </w:r>
            <w:r w:rsidR="006817A2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的</w:t>
            </w:r>
            <w:r w:rsidR="004B22B8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重點</w:t>
            </w:r>
            <w:r w:rsidR="00256146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6817A2" w:rsidRPr="008154DB" w:rsidRDefault="006817A2" w:rsidP="000B3CF9">
            <w:pPr>
              <w:pStyle w:val="1"/>
              <w:widowControl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  <w:r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  --</w:t>
            </w:r>
            <w:r w:rsidR="00D51E82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停、看、轉、揮、動</w:t>
            </w:r>
            <w:r w:rsidR="0059763C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4B22B8" w:rsidRDefault="000B3CF9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2. </w:t>
            </w:r>
            <w:r w:rsidR="006817A2"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請學童分享這堂課的收穫或回饋。</w:t>
            </w:r>
          </w:p>
          <w:p w:rsidR="00D51E82" w:rsidRDefault="00D51E82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3. 播放「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母湯</w:t>
            </w:r>
            <w:proofErr w:type="gramEnd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.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母湯</w:t>
            </w:r>
            <w:proofErr w:type="gramEnd"/>
            <w:r w:rsidRP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」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宣導短片，並請同學跟</w:t>
            </w:r>
          </w:p>
          <w:p w:rsidR="00D51E82" w:rsidRPr="008154DB" w:rsidRDefault="00A06609" w:rsidP="00A06609">
            <w:pPr>
              <w:pStyle w:val="1"/>
              <w:widowControl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="00D51E82">
              <w:rPr>
                <w:rFonts w:eastAsia="標楷體" w:hint="eastAsia"/>
                <w:color w:val="000000" w:themeColor="text1"/>
                <w:sz w:val="24"/>
                <w:szCs w:val="24"/>
              </w:rPr>
              <w:t>著動作。</w:t>
            </w:r>
          </w:p>
        </w:tc>
        <w:tc>
          <w:tcPr>
            <w:tcW w:w="1841" w:type="dxa"/>
          </w:tcPr>
          <w:p w:rsidR="004A4DEE" w:rsidRPr="00CC79C2" w:rsidRDefault="004A4DEE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  <w:p w:rsidR="00E721C4" w:rsidRPr="00CC79C2" w:rsidRDefault="006738E0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學生可以</w:t>
            </w:r>
            <w:r w:rsidR="009E0339"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發表</w:t>
            </w:r>
          </w:p>
          <w:p w:rsidR="0087371E" w:rsidRPr="00CC79C2" w:rsidRDefault="00A06609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C79C2">
              <w:rPr>
                <w:rFonts w:eastAsia="標楷體"/>
                <w:color w:val="000000" w:themeColor="text1"/>
                <w:sz w:val="24"/>
                <w:szCs w:val="24"/>
              </w:rPr>
              <w:t>自己的感覺</w:t>
            </w:r>
          </w:p>
          <w:p w:rsidR="006738E0" w:rsidRPr="00CC79C2" w:rsidRDefault="006738E0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A06609" w:rsidRPr="00CC79C2" w:rsidRDefault="00A06609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A06609" w:rsidRPr="00CC79C2" w:rsidRDefault="00A06609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  <w:p w:rsidR="006738E0" w:rsidRPr="00CC79C2" w:rsidRDefault="0097668B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學生能</w:t>
            </w:r>
            <w:r w:rsidR="00A06609"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專注地觀賞與凝聽</w:t>
            </w:r>
          </w:p>
          <w:p w:rsidR="00CB1128" w:rsidRPr="00CC79C2" w:rsidRDefault="00CB1128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E4702D" w:rsidRPr="00CC79C2" w:rsidRDefault="00435941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學生可以</w:t>
            </w:r>
            <w:r w:rsidR="00A06609"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組內</w:t>
            </w:r>
            <w:r w:rsidR="0097668B"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討論並</w:t>
            </w:r>
            <w:r w:rsidR="00A06609"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口頭</w:t>
            </w:r>
            <w:r w:rsidR="0097668B"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發表看法</w:t>
            </w:r>
          </w:p>
          <w:p w:rsidR="00AB3812" w:rsidRPr="00CC79C2" w:rsidRDefault="00AB3812" w:rsidP="004B22B8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A06609" w:rsidRPr="00CC79C2" w:rsidRDefault="00A06609" w:rsidP="004B22B8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AB3812" w:rsidRPr="00CC79C2" w:rsidRDefault="006817A2" w:rsidP="006817A2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學生能分享</w:t>
            </w:r>
            <w:r w:rsidR="00C92331"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並</w:t>
            </w:r>
            <w:r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回饋本節重點</w:t>
            </w:r>
          </w:p>
          <w:p w:rsidR="00CC79C2" w:rsidRPr="00CC79C2" w:rsidRDefault="00CC79C2" w:rsidP="006817A2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CC79C2" w:rsidRPr="00CC79C2" w:rsidRDefault="00CC79C2" w:rsidP="006817A2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可以配合影片操作動作</w:t>
            </w:r>
          </w:p>
        </w:tc>
        <w:tc>
          <w:tcPr>
            <w:tcW w:w="832" w:type="dxa"/>
          </w:tcPr>
          <w:p w:rsidR="0087371E" w:rsidRPr="00CC79C2" w:rsidRDefault="0087371E" w:rsidP="004A4DEE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  <w:p w:rsidR="004A4DEE" w:rsidRPr="00CC79C2" w:rsidRDefault="00CC79C2" w:rsidP="004A4DEE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10</w:t>
            </w:r>
            <w:r w:rsidR="00E4702D"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分</w:t>
            </w:r>
          </w:p>
          <w:p w:rsidR="00E4702D" w:rsidRPr="00CC79C2" w:rsidRDefault="00E4702D" w:rsidP="004A4DEE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E4702D" w:rsidRPr="00CC79C2" w:rsidRDefault="00E4702D" w:rsidP="004A4DEE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97668B" w:rsidRPr="00CC79C2" w:rsidRDefault="0097668B" w:rsidP="004A4DEE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A06609" w:rsidRPr="00CC79C2" w:rsidRDefault="00A06609" w:rsidP="004A4DEE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E4702D" w:rsidRPr="00CC79C2" w:rsidRDefault="00D2739D" w:rsidP="004A4DEE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1</w:t>
            </w:r>
            <w:r w:rsidR="00A06609"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0</w:t>
            </w:r>
            <w:r w:rsidR="00435941"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分</w:t>
            </w:r>
          </w:p>
          <w:p w:rsidR="00435941" w:rsidRPr="00CC79C2" w:rsidRDefault="00435941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435941" w:rsidRPr="00CC79C2" w:rsidRDefault="00435941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435941" w:rsidRPr="00CC79C2" w:rsidRDefault="0097668B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10分</w:t>
            </w:r>
          </w:p>
          <w:p w:rsidR="00435941" w:rsidRPr="00CC79C2" w:rsidRDefault="00435941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E072F4" w:rsidRPr="00CC79C2" w:rsidRDefault="00E072F4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A06609" w:rsidRPr="00CC79C2" w:rsidRDefault="00A06609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A06609" w:rsidRPr="00CC79C2" w:rsidRDefault="00A06609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8"/>
                <w:szCs w:val="24"/>
              </w:rPr>
            </w:pPr>
          </w:p>
          <w:p w:rsidR="001774AE" w:rsidRPr="00CC79C2" w:rsidRDefault="008513DA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5</w:t>
            </w:r>
            <w:r w:rsidR="007F33F9"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分</w:t>
            </w:r>
          </w:p>
          <w:p w:rsidR="0097668B" w:rsidRPr="00CC79C2" w:rsidRDefault="0097668B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97668B" w:rsidRPr="00CC79C2" w:rsidRDefault="0097668B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15090C" w:rsidRPr="00CC79C2" w:rsidRDefault="00CC79C2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color w:val="000000" w:themeColor="text1"/>
                <w:sz w:val="24"/>
                <w:szCs w:val="24"/>
              </w:rPr>
              <w:t>5分</w:t>
            </w:r>
          </w:p>
          <w:p w:rsidR="0097668B" w:rsidRPr="00CC79C2" w:rsidRDefault="0097668B" w:rsidP="000B3CF9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E4702D" w:rsidRPr="008154DB" w:rsidRDefault="00E4702D" w:rsidP="00E4702D">
            <w:pPr>
              <w:pStyle w:val="1"/>
              <w:widowControl/>
              <w:snapToGrid w:val="0"/>
              <w:rPr>
                <w:rFonts w:eastAsia="標楷體"/>
                <w:color w:val="FF0000"/>
                <w:sz w:val="28"/>
                <w:szCs w:val="24"/>
              </w:rPr>
            </w:pPr>
          </w:p>
          <w:p w:rsidR="00E721C4" w:rsidRPr="009E0339" w:rsidRDefault="006738E0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>口頭</w:t>
            </w:r>
            <w:r w:rsidR="009E0339" w:rsidRPr="009E0339">
              <w:rPr>
                <w:rFonts w:eastAsia="標楷體" w:hint="eastAsia"/>
                <w:color w:val="000000" w:themeColor="text1"/>
                <w:sz w:val="24"/>
                <w:szCs w:val="24"/>
              </w:rPr>
              <w:t>發表</w:t>
            </w:r>
          </w:p>
          <w:p w:rsidR="00E4702D" w:rsidRPr="009E0339" w:rsidRDefault="00E4702D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E4702D" w:rsidRPr="008154DB" w:rsidRDefault="00E4702D" w:rsidP="00E4702D">
            <w:pPr>
              <w:pStyle w:val="1"/>
              <w:widowControl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</w:p>
          <w:p w:rsidR="00A06609" w:rsidRDefault="00A06609" w:rsidP="004717A1">
            <w:pPr>
              <w:pStyle w:val="1"/>
              <w:widowControl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</w:p>
          <w:p w:rsidR="00A06609" w:rsidRDefault="00A06609" w:rsidP="004717A1">
            <w:pPr>
              <w:pStyle w:val="1"/>
              <w:widowControl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</w:p>
          <w:p w:rsidR="004717A1" w:rsidRPr="00A06609" w:rsidRDefault="00A06609" w:rsidP="004717A1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06609">
              <w:rPr>
                <w:rFonts w:eastAsia="標楷體" w:hint="eastAsia"/>
                <w:color w:val="000000" w:themeColor="text1"/>
                <w:sz w:val="24"/>
                <w:szCs w:val="24"/>
              </w:rPr>
              <w:t>聆聽</w:t>
            </w:r>
          </w:p>
          <w:p w:rsidR="00435941" w:rsidRPr="008154DB" w:rsidRDefault="00435941" w:rsidP="00E4702D">
            <w:pPr>
              <w:pStyle w:val="1"/>
              <w:widowControl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</w:p>
          <w:p w:rsidR="00E4702D" w:rsidRPr="00A06609" w:rsidRDefault="00E4702D" w:rsidP="00E4702D">
            <w:pPr>
              <w:pStyle w:val="1"/>
              <w:widowControl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</w:p>
          <w:p w:rsidR="00E072F4" w:rsidRPr="00A06609" w:rsidRDefault="004717A1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06609">
              <w:rPr>
                <w:rFonts w:eastAsia="標楷體" w:hint="eastAsia"/>
                <w:color w:val="000000" w:themeColor="text1"/>
                <w:sz w:val="24"/>
                <w:szCs w:val="24"/>
              </w:rPr>
              <w:t>分組操作</w:t>
            </w:r>
          </w:p>
          <w:p w:rsidR="00E4702D" w:rsidRPr="00A06609" w:rsidRDefault="00435941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06609">
              <w:rPr>
                <w:rFonts w:eastAsia="標楷體" w:hint="eastAsia"/>
                <w:color w:val="000000" w:themeColor="text1"/>
                <w:sz w:val="24"/>
                <w:szCs w:val="24"/>
              </w:rPr>
              <w:t>口頭分享</w:t>
            </w:r>
          </w:p>
          <w:p w:rsidR="00E4702D" w:rsidRPr="008154DB" w:rsidRDefault="00E4702D" w:rsidP="00A127F2">
            <w:pPr>
              <w:pStyle w:val="1"/>
              <w:widowControl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</w:p>
          <w:p w:rsidR="00A127F2" w:rsidRDefault="00A127F2" w:rsidP="00A127F2">
            <w:pPr>
              <w:pStyle w:val="1"/>
              <w:widowControl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</w:p>
          <w:p w:rsidR="00A06609" w:rsidRPr="00CC79C2" w:rsidRDefault="00A06609" w:rsidP="00A127F2">
            <w:pPr>
              <w:pStyle w:val="1"/>
              <w:widowControl/>
              <w:snapToGrid w:val="0"/>
              <w:rPr>
                <w:rFonts w:eastAsia="標楷體"/>
                <w:color w:val="FF0000"/>
                <w:sz w:val="28"/>
                <w:szCs w:val="24"/>
              </w:rPr>
            </w:pPr>
          </w:p>
          <w:p w:rsidR="009F2FFB" w:rsidRPr="00CC79C2" w:rsidRDefault="004717A1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聆聽</w:t>
            </w:r>
          </w:p>
          <w:p w:rsidR="001774AE" w:rsidRPr="00CC79C2" w:rsidRDefault="00435941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C79C2">
              <w:rPr>
                <w:rFonts w:eastAsia="標楷體" w:hint="eastAsia"/>
                <w:color w:val="000000" w:themeColor="text1"/>
                <w:sz w:val="24"/>
                <w:szCs w:val="24"/>
              </w:rPr>
              <w:t>口頭分享</w:t>
            </w:r>
          </w:p>
          <w:p w:rsidR="00CC79C2" w:rsidRPr="00CC79C2" w:rsidRDefault="00CC79C2" w:rsidP="00E4702D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:rsidR="00CC79C2" w:rsidRPr="008154DB" w:rsidRDefault="00CC79C2" w:rsidP="00E4702D">
            <w:pPr>
              <w:pStyle w:val="1"/>
              <w:widowControl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  <w:r w:rsidRPr="00CC79C2">
              <w:rPr>
                <w:rFonts w:eastAsia="標楷體"/>
                <w:color w:val="000000" w:themeColor="text1"/>
                <w:sz w:val="24"/>
                <w:szCs w:val="24"/>
              </w:rPr>
              <w:t>肢體操作</w:t>
            </w:r>
          </w:p>
        </w:tc>
      </w:tr>
      <w:tr w:rsidR="004B22B8" w:rsidRPr="008154DB" w:rsidTr="00CC79C2">
        <w:trPr>
          <w:trHeight w:val="1714"/>
          <w:jc w:val="center"/>
        </w:trPr>
        <w:tc>
          <w:tcPr>
            <w:tcW w:w="9240" w:type="dxa"/>
            <w:gridSpan w:val="7"/>
          </w:tcPr>
          <w:p w:rsidR="00151817" w:rsidRPr="00A723CD" w:rsidRDefault="00151817" w:rsidP="00AF26E1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A723CD">
              <w:rPr>
                <w:rFonts w:eastAsia="標楷體" w:hint="eastAsia"/>
                <w:color w:val="000000" w:themeColor="text1"/>
                <w:sz w:val="28"/>
                <w:szCs w:val="24"/>
              </w:rPr>
              <w:t>參考資料:</w:t>
            </w:r>
          </w:p>
          <w:p w:rsidR="00C92331" w:rsidRDefault="00AF26E1" w:rsidP="00166B98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</w:rPr>
            </w:pPr>
            <w:r w:rsidRPr="00A723CD">
              <w:rPr>
                <w:rFonts w:eastAsia="標楷體" w:hint="eastAsia"/>
                <w:color w:val="000000" w:themeColor="text1"/>
                <w:sz w:val="24"/>
              </w:rPr>
              <w:t>*翰林版</w:t>
            </w:r>
            <w:r w:rsidR="008154DB" w:rsidRPr="00A723CD">
              <w:rPr>
                <w:rFonts w:eastAsia="標楷體" w:hint="eastAsia"/>
                <w:color w:val="000000" w:themeColor="text1"/>
                <w:sz w:val="24"/>
              </w:rPr>
              <w:t>三</w:t>
            </w:r>
            <w:r w:rsidRPr="00A723CD">
              <w:rPr>
                <w:rFonts w:eastAsia="標楷體" w:hint="eastAsia"/>
                <w:color w:val="000000" w:themeColor="text1"/>
                <w:sz w:val="24"/>
              </w:rPr>
              <w:t>上</w:t>
            </w:r>
            <w:r w:rsidR="00CB1630" w:rsidRPr="00A723CD">
              <w:rPr>
                <w:rFonts w:eastAsia="標楷體" w:hint="eastAsia"/>
                <w:color w:val="000000" w:themeColor="text1"/>
                <w:sz w:val="24"/>
              </w:rPr>
              <w:t>健康與體育</w:t>
            </w:r>
            <w:r w:rsidRPr="00A723CD">
              <w:rPr>
                <w:rFonts w:eastAsia="標楷體" w:hint="eastAsia"/>
                <w:color w:val="000000" w:themeColor="text1"/>
                <w:sz w:val="24"/>
              </w:rPr>
              <w:t>教師手冊</w:t>
            </w:r>
          </w:p>
          <w:p w:rsidR="00CC79C2" w:rsidRDefault="00A723CD" w:rsidP="00166B98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*</w:t>
            </w:r>
            <w:r w:rsidR="00B873A5">
              <w:rPr>
                <w:rFonts w:eastAsia="標楷體" w:hint="eastAsia"/>
                <w:color w:val="000000" w:themeColor="text1"/>
                <w:sz w:val="24"/>
              </w:rPr>
              <w:t>網路影片/</w:t>
            </w:r>
            <w:r w:rsidR="00CC79C2">
              <w:rPr>
                <w:rFonts w:eastAsia="標楷體" w:hint="eastAsia"/>
                <w:color w:val="000000" w:themeColor="text1"/>
                <w:sz w:val="24"/>
              </w:rPr>
              <w:t>1.</w:t>
            </w:r>
            <w:r w:rsidR="00CC79C2">
              <w:rPr>
                <w:rFonts w:hint="eastAsia"/>
              </w:rPr>
              <w:t xml:space="preserve"> </w:t>
            </w:r>
            <w:r w:rsidR="00CC79C2" w:rsidRPr="00CC79C2">
              <w:rPr>
                <w:rFonts w:eastAsia="標楷體" w:hint="eastAsia"/>
                <w:color w:val="000000" w:themeColor="text1"/>
                <w:sz w:val="24"/>
              </w:rPr>
              <w:t>車CAM直擊 - 兩女</w:t>
            </w:r>
            <w:proofErr w:type="gramStart"/>
            <w:r w:rsidR="00CC79C2" w:rsidRPr="00CC79C2">
              <w:rPr>
                <w:rFonts w:eastAsia="標楷體" w:hint="eastAsia"/>
                <w:color w:val="000000" w:themeColor="text1"/>
                <w:sz w:val="24"/>
              </w:rPr>
              <w:t>學生攝車過馬路</w:t>
            </w:r>
            <w:proofErr w:type="gramEnd"/>
            <w:r w:rsidR="00CC79C2" w:rsidRPr="00CC79C2">
              <w:rPr>
                <w:rFonts w:eastAsia="標楷體" w:hint="eastAsia"/>
                <w:color w:val="000000" w:themeColor="text1"/>
                <w:sz w:val="24"/>
              </w:rPr>
              <w:t xml:space="preserve"> 被Tesla撞飛</w:t>
            </w:r>
          </w:p>
          <w:p w:rsidR="00A723CD" w:rsidRDefault="00CC79C2" w:rsidP="00166B98">
            <w:pPr>
              <w:pStyle w:val="1"/>
              <w:widowControl/>
              <w:snapToGrid w:val="0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 xml:space="preserve">          2.</w:t>
            </w:r>
            <w:r w:rsidR="00B873A5">
              <w:rPr>
                <w:rFonts w:eastAsia="標楷體" w:hint="eastAsia"/>
                <w:color w:val="000000" w:themeColor="text1"/>
                <w:sz w:val="24"/>
              </w:rPr>
              <w:t>靖</w:t>
            </w:r>
            <w:proofErr w:type="gramStart"/>
            <w:r w:rsidR="00B873A5">
              <w:rPr>
                <w:rFonts w:eastAsia="標楷體" w:hint="eastAsia"/>
                <w:color w:val="000000" w:themeColor="text1"/>
                <w:sz w:val="24"/>
              </w:rPr>
              <w:t>娟</w:t>
            </w:r>
            <w:proofErr w:type="gramEnd"/>
            <w:r w:rsidR="00AB6AAF">
              <w:rPr>
                <w:rFonts w:eastAsia="標楷體" w:hint="eastAsia"/>
                <w:color w:val="000000" w:themeColor="text1"/>
                <w:sz w:val="24"/>
              </w:rPr>
              <w:t>:馬路這樣過，安全</w:t>
            </w:r>
            <w:r w:rsidR="00640FAB">
              <w:rPr>
                <w:rFonts w:eastAsia="標楷體"/>
                <w:color w:val="000000" w:themeColor="text1"/>
                <w:sz w:val="24"/>
              </w:rPr>
              <w:t>READY</w:t>
            </w:r>
            <w:r w:rsidR="00AB6AAF">
              <w:rPr>
                <w:rFonts w:eastAsia="標楷體" w:hint="eastAsia"/>
                <w:color w:val="000000" w:themeColor="text1"/>
                <w:sz w:val="24"/>
              </w:rPr>
              <w:t xml:space="preserve"> G</w:t>
            </w:r>
            <w:r w:rsidR="00640FAB">
              <w:rPr>
                <w:rFonts w:eastAsia="標楷體"/>
                <w:color w:val="000000" w:themeColor="text1"/>
                <w:sz w:val="24"/>
              </w:rPr>
              <w:t>O</w:t>
            </w:r>
            <w:r w:rsidR="00AB6AAF">
              <w:rPr>
                <w:rFonts w:eastAsia="標楷體" w:hint="eastAsia"/>
                <w:color w:val="000000" w:themeColor="text1"/>
                <w:sz w:val="24"/>
              </w:rPr>
              <w:t>交通安全數位教材</w:t>
            </w:r>
            <w:r w:rsidR="00B873A5">
              <w:rPr>
                <w:rFonts w:eastAsia="標楷體" w:hint="eastAsia"/>
                <w:color w:val="000000" w:themeColor="text1"/>
                <w:sz w:val="24"/>
              </w:rPr>
              <w:t>。</w:t>
            </w:r>
          </w:p>
          <w:p w:rsidR="00CC79C2" w:rsidRPr="008154DB" w:rsidRDefault="00CC79C2" w:rsidP="00166B98">
            <w:pPr>
              <w:pStyle w:val="1"/>
              <w:widowControl/>
              <w:snapToGrid w:val="0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 xml:space="preserve">          3.</w:t>
            </w:r>
            <w:r>
              <w:rPr>
                <w:rFonts w:hint="eastAsia"/>
              </w:rPr>
              <w:t xml:space="preserve"> </w:t>
            </w:r>
            <w:r w:rsidRPr="00CC79C2">
              <w:rPr>
                <w:rFonts w:eastAsia="標楷體" w:hint="eastAsia"/>
                <w:color w:val="000000" w:themeColor="text1"/>
                <w:sz w:val="24"/>
              </w:rPr>
              <w:t>2020宜蘭縣交通安全廣告主題曲 母湯母湯</w:t>
            </w:r>
          </w:p>
        </w:tc>
      </w:tr>
    </w:tbl>
    <w:p w:rsidR="00C92331" w:rsidRPr="008154DB" w:rsidRDefault="00C92331" w:rsidP="004B22B8">
      <w:pPr>
        <w:pStyle w:val="10"/>
        <w:snapToGrid w:val="0"/>
        <w:jc w:val="left"/>
        <w:outlineLvl w:val="1"/>
        <w:rPr>
          <w:rFonts w:hAnsi="Times New Roman"/>
          <w:color w:val="FF0000"/>
          <w:sz w:val="22"/>
        </w:rPr>
      </w:pPr>
    </w:p>
    <w:sectPr w:rsidR="00C92331" w:rsidRPr="008154DB" w:rsidSect="00396E08">
      <w:headerReference w:type="even" r:id="rId8"/>
      <w:footerReference w:type="even" r:id="rId9"/>
      <w:pgSz w:w="11906" w:h="16838"/>
      <w:pgMar w:top="851" w:right="851" w:bottom="851" w:left="85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643" w:rsidRDefault="008B6643" w:rsidP="00F8080C">
      <w:r>
        <w:separator/>
      </w:r>
    </w:p>
  </w:endnote>
  <w:endnote w:type="continuationSeparator" w:id="0">
    <w:p w:rsidR="008B6643" w:rsidRDefault="008B6643" w:rsidP="00F8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531F44">
    <w:pPr>
      <w:pStyle w:val="1"/>
      <w:widowControl/>
      <w:spacing w:after="1440"/>
      <w:ind w:left="4459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643" w:rsidRDefault="008B6643" w:rsidP="00F8080C">
      <w:r>
        <w:separator/>
      </w:r>
    </w:p>
  </w:footnote>
  <w:footnote w:type="continuationSeparator" w:id="0">
    <w:p w:rsidR="008B6643" w:rsidRDefault="008B6643" w:rsidP="00F8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F44" w:rsidRDefault="00531F44">
    <w:pPr>
      <w:pStyle w:val="1"/>
      <w:widowControl/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 w15:restartNumberingAfterBreak="0">
    <w:nsid w:val="4DD47866"/>
    <w:multiLevelType w:val="hybridMultilevel"/>
    <w:tmpl w:val="8B04A30E"/>
    <w:lvl w:ilvl="0" w:tplc="928A4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82A47"/>
    <w:multiLevelType w:val="hybridMultilevel"/>
    <w:tmpl w:val="B76885D8"/>
    <w:lvl w:ilvl="0" w:tplc="7B8652B0">
      <w:start w:val="3"/>
      <w:numFmt w:val="bullet"/>
      <w:lvlText w:val="●"/>
      <w:lvlJc w:val="left"/>
      <w:pPr>
        <w:tabs>
          <w:tab w:val="num" w:pos="2304"/>
        </w:tabs>
        <w:ind w:left="23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24"/>
        </w:tabs>
        <w:ind w:left="48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04"/>
        </w:tabs>
        <w:ind w:left="53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84"/>
        </w:tabs>
        <w:ind w:left="57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64"/>
        </w:tabs>
        <w:ind w:left="626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6"/>
    <w:rsid w:val="00010F65"/>
    <w:rsid w:val="00040E06"/>
    <w:rsid w:val="00046574"/>
    <w:rsid w:val="00061C4B"/>
    <w:rsid w:val="00071070"/>
    <w:rsid w:val="000901E2"/>
    <w:rsid w:val="000B3CF9"/>
    <w:rsid w:val="000C7531"/>
    <w:rsid w:val="000E156D"/>
    <w:rsid w:val="000F3DE1"/>
    <w:rsid w:val="001035A7"/>
    <w:rsid w:val="0013579B"/>
    <w:rsid w:val="001419C7"/>
    <w:rsid w:val="001430C4"/>
    <w:rsid w:val="0015090C"/>
    <w:rsid w:val="00151817"/>
    <w:rsid w:val="00166B98"/>
    <w:rsid w:val="001716C2"/>
    <w:rsid w:val="001774AE"/>
    <w:rsid w:val="00184850"/>
    <w:rsid w:val="00205628"/>
    <w:rsid w:val="00224687"/>
    <w:rsid w:val="00243689"/>
    <w:rsid w:val="00256146"/>
    <w:rsid w:val="00267BC2"/>
    <w:rsid w:val="00272CAB"/>
    <w:rsid w:val="00275541"/>
    <w:rsid w:val="002E0349"/>
    <w:rsid w:val="00346C27"/>
    <w:rsid w:val="00352455"/>
    <w:rsid w:val="00370AB3"/>
    <w:rsid w:val="003800B5"/>
    <w:rsid w:val="00396E08"/>
    <w:rsid w:val="0039788E"/>
    <w:rsid w:val="003A7B1A"/>
    <w:rsid w:val="003C30C5"/>
    <w:rsid w:val="003D5E7D"/>
    <w:rsid w:val="0041111D"/>
    <w:rsid w:val="00435941"/>
    <w:rsid w:val="004717A1"/>
    <w:rsid w:val="004A4DEE"/>
    <w:rsid w:val="004A5233"/>
    <w:rsid w:val="004B22B8"/>
    <w:rsid w:val="004D2A20"/>
    <w:rsid w:val="00531F44"/>
    <w:rsid w:val="00532C33"/>
    <w:rsid w:val="0053417F"/>
    <w:rsid w:val="0059763C"/>
    <w:rsid w:val="005C45D5"/>
    <w:rsid w:val="005D74D0"/>
    <w:rsid w:val="005E45F2"/>
    <w:rsid w:val="00611842"/>
    <w:rsid w:val="00613AA9"/>
    <w:rsid w:val="006140F4"/>
    <w:rsid w:val="00621FC8"/>
    <w:rsid w:val="00635051"/>
    <w:rsid w:val="00636D83"/>
    <w:rsid w:val="00640FAB"/>
    <w:rsid w:val="00660EBD"/>
    <w:rsid w:val="006738E0"/>
    <w:rsid w:val="006817A2"/>
    <w:rsid w:val="006C0A8A"/>
    <w:rsid w:val="006D5128"/>
    <w:rsid w:val="006F3246"/>
    <w:rsid w:val="00745FAC"/>
    <w:rsid w:val="007A3D01"/>
    <w:rsid w:val="007D012F"/>
    <w:rsid w:val="007E2316"/>
    <w:rsid w:val="007F33F9"/>
    <w:rsid w:val="007F38A9"/>
    <w:rsid w:val="008154DB"/>
    <w:rsid w:val="008513DA"/>
    <w:rsid w:val="0087371E"/>
    <w:rsid w:val="00894B15"/>
    <w:rsid w:val="008B6643"/>
    <w:rsid w:val="008B6886"/>
    <w:rsid w:val="008D1E76"/>
    <w:rsid w:val="008E10F5"/>
    <w:rsid w:val="009063CC"/>
    <w:rsid w:val="009358A3"/>
    <w:rsid w:val="00954672"/>
    <w:rsid w:val="00961090"/>
    <w:rsid w:val="0097668B"/>
    <w:rsid w:val="009B1457"/>
    <w:rsid w:val="009C4EA6"/>
    <w:rsid w:val="009E0339"/>
    <w:rsid w:val="009F2FFB"/>
    <w:rsid w:val="009F7CDE"/>
    <w:rsid w:val="009F7E08"/>
    <w:rsid w:val="00A007A6"/>
    <w:rsid w:val="00A033E1"/>
    <w:rsid w:val="00A06609"/>
    <w:rsid w:val="00A1025A"/>
    <w:rsid w:val="00A127F2"/>
    <w:rsid w:val="00A566BB"/>
    <w:rsid w:val="00A723CD"/>
    <w:rsid w:val="00A7394E"/>
    <w:rsid w:val="00A9043D"/>
    <w:rsid w:val="00AA3606"/>
    <w:rsid w:val="00AB3812"/>
    <w:rsid w:val="00AB6AAF"/>
    <w:rsid w:val="00AE6653"/>
    <w:rsid w:val="00AE67E0"/>
    <w:rsid w:val="00AF0EC9"/>
    <w:rsid w:val="00AF189A"/>
    <w:rsid w:val="00AF26E1"/>
    <w:rsid w:val="00AF74B2"/>
    <w:rsid w:val="00B31A48"/>
    <w:rsid w:val="00B35D01"/>
    <w:rsid w:val="00B54E6E"/>
    <w:rsid w:val="00B873A5"/>
    <w:rsid w:val="00B90983"/>
    <w:rsid w:val="00B94A61"/>
    <w:rsid w:val="00B95C0C"/>
    <w:rsid w:val="00BA5F02"/>
    <w:rsid w:val="00BC58C3"/>
    <w:rsid w:val="00C419B3"/>
    <w:rsid w:val="00C60345"/>
    <w:rsid w:val="00C73532"/>
    <w:rsid w:val="00C92331"/>
    <w:rsid w:val="00CB1128"/>
    <w:rsid w:val="00CB1630"/>
    <w:rsid w:val="00CB634A"/>
    <w:rsid w:val="00CC1FA9"/>
    <w:rsid w:val="00CC79C2"/>
    <w:rsid w:val="00CD02D5"/>
    <w:rsid w:val="00CD65AF"/>
    <w:rsid w:val="00CE55DE"/>
    <w:rsid w:val="00D2739D"/>
    <w:rsid w:val="00D33325"/>
    <w:rsid w:val="00D51BCF"/>
    <w:rsid w:val="00D51E82"/>
    <w:rsid w:val="00DA2610"/>
    <w:rsid w:val="00DE5D96"/>
    <w:rsid w:val="00E00962"/>
    <w:rsid w:val="00E035F0"/>
    <w:rsid w:val="00E03A17"/>
    <w:rsid w:val="00E072F4"/>
    <w:rsid w:val="00E13B39"/>
    <w:rsid w:val="00E13D94"/>
    <w:rsid w:val="00E41F94"/>
    <w:rsid w:val="00E4702D"/>
    <w:rsid w:val="00E50015"/>
    <w:rsid w:val="00E721C4"/>
    <w:rsid w:val="00E95949"/>
    <w:rsid w:val="00EC3B07"/>
    <w:rsid w:val="00EC4F5A"/>
    <w:rsid w:val="00F018F8"/>
    <w:rsid w:val="00F06438"/>
    <w:rsid w:val="00F12552"/>
    <w:rsid w:val="00F13386"/>
    <w:rsid w:val="00F16879"/>
    <w:rsid w:val="00F445BE"/>
    <w:rsid w:val="00F8080C"/>
    <w:rsid w:val="00F8135F"/>
    <w:rsid w:val="00F96975"/>
    <w:rsid w:val="00FC0C0D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FC6EB-BC40-42F3-964A-7D9E4939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7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內文1"/>
    <w:rsid w:val="00A007A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8080C"/>
    <w:rPr>
      <w:kern w:val="2"/>
    </w:rPr>
  </w:style>
  <w:style w:type="paragraph" w:styleId="a5">
    <w:name w:val="footer"/>
    <w:basedOn w:val="a"/>
    <w:link w:val="a6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8080C"/>
    <w:rPr>
      <w:kern w:val="2"/>
    </w:rPr>
  </w:style>
  <w:style w:type="paragraph" w:customStyle="1" w:styleId="10">
    <w:name w:val="樣式1"/>
    <w:basedOn w:val="a"/>
    <w:link w:val="11"/>
    <w:qFormat/>
    <w:rsid w:val="007D012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1">
    <w:name w:val="樣式1 字元"/>
    <w:link w:val="10"/>
    <w:rsid w:val="007D012F"/>
    <w:rPr>
      <w:rFonts w:ascii="標楷體" w:eastAsia="標楷體" w:hAnsi="標楷體"/>
      <w:b/>
      <w:kern w:val="2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D74D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8">
    <w:name w:val="本文 字元"/>
    <w:link w:val="a7"/>
    <w:uiPriority w:val="1"/>
    <w:rsid w:val="005D74D0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9">
    <w:name w:val="Plain Text"/>
    <w:basedOn w:val="a"/>
    <w:link w:val="aa"/>
    <w:rsid w:val="005D74D0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link w:val="a9"/>
    <w:rsid w:val="005D74D0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4EA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C4EA6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1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347F-02EC-43ED-B0F4-75D10F92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2019-10-02T03:21:00Z</cp:lastPrinted>
  <dcterms:created xsi:type="dcterms:W3CDTF">2023-10-02T06:44:00Z</dcterms:created>
  <dcterms:modified xsi:type="dcterms:W3CDTF">2023-10-02T06:44:00Z</dcterms:modified>
</cp:coreProperties>
</file>