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Default="008E5E27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  <w:r w:rsidR="002D71FB">
        <w:rPr>
          <w:rFonts w:eastAsia="標楷體" w:hint="eastAsia"/>
          <w:b/>
          <w:sz w:val="28"/>
          <w:szCs w:val="28"/>
        </w:rPr>
        <w:t xml:space="preserve">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</w:t>
      </w:r>
      <w:proofErr w:type="gramStart"/>
      <w:r w:rsidR="0087371E" w:rsidRPr="00AE6653">
        <w:rPr>
          <w:rFonts w:eastAsia="標楷體"/>
          <w:b/>
          <w:sz w:val="28"/>
          <w:szCs w:val="28"/>
        </w:rPr>
        <w:t>）</w:t>
      </w:r>
      <w:proofErr w:type="gramEnd"/>
    </w:p>
    <w:p w:rsidR="002D71FB" w:rsidRPr="002D71FB" w:rsidRDefault="002D71FB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</w:p>
    <w:tbl>
      <w:tblPr>
        <w:tblW w:w="103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941"/>
        <w:gridCol w:w="709"/>
        <w:gridCol w:w="2169"/>
        <w:gridCol w:w="1701"/>
        <w:gridCol w:w="851"/>
        <w:gridCol w:w="1381"/>
      </w:tblGrid>
      <w:tr w:rsidR="0087371E" w:rsidRPr="00046574" w:rsidTr="00CE6E80">
        <w:trPr>
          <w:trHeight w:val="431"/>
          <w:jc w:val="center"/>
        </w:trPr>
        <w:tc>
          <w:tcPr>
            <w:tcW w:w="1550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941" w:type="dxa"/>
            <w:vAlign w:val="center"/>
          </w:tcPr>
          <w:p w:rsidR="0087371E" w:rsidRPr="00046574" w:rsidRDefault="005564E4" w:rsidP="00DD10F2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羅桂華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6102" w:type="dxa"/>
            <w:gridSpan w:val="4"/>
            <w:vMerge w:val="restart"/>
          </w:tcPr>
          <w:p w:rsidR="0087371E" w:rsidRPr="00D53EA7" w:rsidRDefault="00D53EA7" w:rsidP="002D37F6">
            <w:pPr>
              <w:pStyle w:val="1"/>
              <w:widowControl/>
              <w:spacing w:before="163" w:line="280" w:lineRule="exact"/>
              <w:ind w:left="960" w:hangingChars="400" w:hanging="960"/>
              <w:rPr>
                <w:rFonts w:eastAsia="標楷體"/>
                <w:sz w:val="24"/>
                <w:szCs w:val="24"/>
              </w:rPr>
            </w:pPr>
            <w:r w:rsidRPr="00D53EA7">
              <w:rPr>
                <w:rFonts w:eastAsia="標楷體"/>
                <w:sz w:val="24"/>
                <w:szCs w:val="24"/>
              </w:rPr>
              <w:t>綜-E-A3 規劃、執行學習及生活計畫，運用資源或策略，預防危 機、保護自己，並以創新思考方 式，因應日常生活情境。</w:t>
            </w:r>
          </w:p>
        </w:tc>
      </w:tr>
      <w:tr w:rsidR="0087371E" w:rsidRPr="00046574" w:rsidTr="00CE6E80">
        <w:trPr>
          <w:trHeight w:val="367"/>
          <w:jc w:val="center"/>
        </w:trPr>
        <w:tc>
          <w:tcPr>
            <w:tcW w:w="1550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941" w:type="dxa"/>
            <w:vAlign w:val="center"/>
          </w:tcPr>
          <w:p w:rsidR="0087371E" w:rsidRPr="00046574" w:rsidRDefault="00CE6E80" w:rsidP="00DD10F2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六</w:t>
            </w:r>
            <w:r w:rsidR="005564E4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</w:tcPr>
          <w:p w:rsidR="0087371E" w:rsidRPr="00046574" w:rsidRDefault="0087371E" w:rsidP="000D1235">
            <w:pPr>
              <w:pStyle w:val="1"/>
              <w:widowControl/>
              <w:spacing w:before="163"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CE6E80">
        <w:trPr>
          <w:trHeight w:val="546"/>
          <w:jc w:val="center"/>
        </w:trPr>
        <w:tc>
          <w:tcPr>
            <w:tcW w:w="1550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941" w:type="dxa"/>
            <w:vAlign w:val="center"/>
          </w:tcPr>
          <w:p w:rsidR="0087371E" w:rsidRPr="00046574" w:rsidRDefault="005564E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E6E80">
              <w:rPr>
                <w:rFonts w:eastAsia="標楷體" w:hint="eastAsia"/>
                <w:sz w:val="24"/>
                <w:szCs w:val="24"/>
              </w:rPr>
              <w:t>綜合活動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6102" w:type="dxa"/>
            <w:gridSpan w:val="4"/>
            <w:vMerge w:val="restart"/>
          </w:tcPr>
          <w:p w:rsidR="00A11B01" w:rsidRPr="00D53EA7" w:rsidRDefault="00D53EA7" w:rsidP="002C7F04">
            <w:pPr>
              <w:rPr>
                <w:rFonts w:ascii="標楷體" w:eastAsia="標楷體" w:hAnsi="標楷體"/>
                <w:szCs w:val="24"/>
              </w:rPr>
            </w:pPr>
            <w:r w:rsidRPr="00D53EA7">
              <w:rPr>
                <w:rFonts w:ascii="標楷體" w:eastAsia="標楷體" w:hAnsi="標楷體"/>
              </w:rPr>
              <w:t>1b-III-1 規劃與執行學習計畫，培養自律與負責的態度。</w:t>
            </w:r>
          </w:p>
        </w:tc>
      </w:tr>
      <w:tr w:rsidR="0087371E" w:rsidRPr="00046574" w:rsidTr="00CE6E80">
        <w:trPr>
          <w:trHeight w:val="722"/>
          <w:jc w:val="center"/>
        </w:trPr>
        <w:tc>
          <w:tcPr>
            <w:tcW w:w="1550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941" w:type="dxa"/>
            <w:vAlign w:val="center"/>
          </w:tcPr>
          <w:p w:rsidR="0087371E" w:rsidRDefault="00CE6E80" w:rsidP="00DB5A90">
            <w:pPr>
              <w:pStyle w:val="1"/>
              <w:widowControl/>
              <w:spacing w:before="163" w:line="2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一、生活大富翁</w:t>
            </w:r>
          </w:p>
          <w:p w:rsidR="005564E4" w:rsidRPr="00046574" w:rsidRDefault="00CE6E80" w:rsidP="00DB5A90">
            <w:pPr>
              <w:pStyle w:val="1"/>
              <w:widowControl/>
              <w:spacing w:before="163" w:line="2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5564E4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時間管理師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</w:tcPr>
          <w:p w:rsidR="0087371E" w:rsidRPr="002D37F6" w:rsidRDefault="0087371E" w:rsidP="00DD10F2">
            <w:pPr>
              <w:pStyle w:val="1"/>
              <w:widowControl/>
              <w:spacing w:before="163"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CE6E80">
        <w:trPr>
          <w:trHeight w:val="406"/>
          <w:jc w:val="center"/>
        </w:trPr>
        <w:tc>
          <w:tcPr>
            <w:tcW w:w="1550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941" w:type="dxa"/>
            <w:vAlign w:val="center"/>
          </w:tcPr>
          <w:p w:rsidR="0087371E" w:rsidRPr="00046574" w:rsidRDefault="005564E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翰林版</w:t>
            </w:r>
            <w:r w:rsidR="00071EB3">
              <w:rPr>
                <w:rFonts w:eastAsia="標楷體" w:hint="eastAsia"/>
                <w:sz w:val="24"/>
                <w:szCs w:val="24"/>
              </w:rPr>
              <w:t>六上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6102" w:type="dxa"/>
            <w:gridSpan w:val="4"/>
            <w:vMerge w:val="restart"/>
          </w:tcPr>
          <w:p w:rsidR="00D53EA7" w:rsidRPr="00D53EA7" w:rsidRDefault="00D53EA7" w:rsidP="002D37F6">
            <w:pPr>
              <w:pStyle w:val="1"/>
              <w:spacing w:before="163" w:line="280" w:lineRule="exact"/>
              <w:rPr>
                <w:rFonts w:eastAsia="標楷體"/>
                <w:sz w:val="24"/>
                <w:szCs w:val="24"/>
              </w:rPr>
            </w:pPr>
            <w:r w:rsidRPr="00D53EA7">
              <w:rPr>
                <w:rFonts w:eastAsia="標楷體"/>
                <w:sz w:val="24"/>
                <w:szCs w:val="24"/>
              </w:rPr>
              <w:t xml:space="preserve">Ab-III-1 學習計畫的規劃 與執行。 </w:t>
            </w:r>
          </w:p>
          <w:p w:rsidR="0087371E" w:rsidRPr="002D37F6" w:rsidRDefault="00D53EA7" w:rsidP="002D37F6">
            <w:pPr>
              <w:pStyle w:val="1"/>
              <w:spacing w:before="163" w:line="280" w:lineRule="exact"/>
              <w:rPr>
                <w:rFonts w:eastAsia="標楷體"/>
                <w:sz w:val="24"/>
                <w:szCs w:val="24"/>
              </w:rPr>
            </w:pPr>
            <w:r w:rsidRPr="00D53EA7">
              <w:rPr>
                <w:rFonts w:eastAsia="標楷體"/>
                <w:sz w:val="24"/>
                <w:szCs w:val="24"/>
              </w:rPr>
              <w:t>Ab-III-2</w:t>
            </w:r>
            <w:r w:rsidRPr="00D53EA7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53EA7">
              <w:rPr>
                <w:rFonts w:eastAsia="標楷體"/>
                <w:sz w:val="24"/>
                <w:szCs w:val="24"/>
              </w:rPr>
              <w:t>自我管理策略。</w:t>
            </w:r>
            <w:bookmarkStart w:id="0" w:name="_GoBack"/>
            <w:bookmarkEnd w:id="0"/>
          </w:p>
        </w:tc>
      </w:tr>
      <w:tr w:rsidR="0087371E" w:rsidRPr="00046574" w:rsidTr="00CE6E80">
        <w:trPr>
          <w:trHeight w:val="400"/>
          <w:jc w:val="center"/>
        </w:trPr>
        <w:tc>
          <w:tcPr>
            <w:tcW w:w="1550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941" w:type="dxa"/>
            <w:vAlign w:val="center"/>
          </w:tcPr>
          <w:p w:rsidR="0087371E" w:rsidRPr="00046574" w:rsidRDefault="005564E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1</w:t>
            </w:r>
            <w:r w:rsidR="00362F07">
              <w:rPr>
                <w:rFonts w:eastAsia="標楷體" w:hint="eastAsia"/>
                <w:sz w:val="24"/>
                <w:szCs w:val="24"/>
              </w:rPr>
              <w:t>11</w:t>
            </w:r>
            <w:r>
              <w:rPr>
                <w:rFonts w:eastAsia="標楷體" w:hint="eastAsia"/>
                <w:sz w:val="24"/>
                <w:szCs w:val="24"/>
              </w:rPr>
              <w:t>.</w:t>
            </w:r>
            <w:r w:rsidR="00071EB3">
              <w:rPr>
                <w:rFonts w:eastAsia="標楷體" w:hint="eastAsia"/>
                <w:sz w:val="24"/>
                <w:szCs w:val="24"/>
              </w:rPr>
              <w:t>9</w:t>
            </w:r>
            <w:r>
              <w:rPr>
                <w:rFonts w:eastAsia="標楷體" w:hint="eastAsia"/>
                <w:sz w:val="24"/>
                <w:szCs w:val="24"/>
              </w:rPr>
              <w:t>.</w:t>
            </w:r>
            <w:r w:rsidR="00071EB3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CE6E80">
        <w:trPr>
          <w:trHeight w:val="540"/>
          <w:jc w:val="center"/>
        </w:trPr>
        <w:tc>
          <w:tcPr>
            <w:tcW w:w="1550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8752" w:type="dxa"/>
            <w:gridSpan w:val="6"/>
            <w:vAlign w:val="center"/>
          </w:tcPr>
          <w:p w:rsidR="00151817" w:rsidRPr="00046574" w:rsidRDefault="005564E4" w:rsidP="00704506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電腦、投影機</w:t>
            </w:r>
            <w:r w:rsidR="002C4298">
              <w:rPr>
                <w:rFonts w:eastAsia="標楷體" w:hint="eastAsia"/>
                <w:sz w:val="24"/>
                <w:szCs w:val="24"/>
              </w:rPr>
              <w:t>、布幕</w:t>
            </w:r>
          </w:p>
        </w:tc>
      </w:tr>
      <w:tr w:rsidR="00357B56" w:rsidRPr="00046574" w:rsidTr="00CE6E80">
        <w:trPr>
          <w:trHeight w:val="540"/>
          <w:jc w:val="center"/>
        </w:trPr>
        <w:tc>
          <w:tcPr>
            <w:tcW w:w="1550" w:type="dxa"/>
            <w:vAlign w:val="center"/>
          </w:tcPr>
          <w:p w:rsidR="00357B56" w:rsidRDefault="00357B56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學習目標</w:t>
            </w:r>
          </w:p>
        </w:tc>
        <w:tc>
          <w:tcPr>
            <w:tcW w:w="8752" w:type="dxa"/>
            <w:gridSpan w:val="6"/>
            <w:vAlign w:val="center"/>
          </w:tcPr>
          <w:p w:rsidR="00357B56" w:rsidRDefault="00357B56" w:rsidP="00BE165A">
            <w:pPr>
              <w:pStyle w:val="1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482" w:hanging="48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</w:t>
            </w:r>
            <w:r w:rsidR="00A11B01">
              <w:rPr>
                <w:rFonts w:eastAsia="標楷體" w:hint="eastAsia"/>
                <w:sz w:val="24"/>
                <w:szCs w:val="24"/>
              </w:rPr>
              <w:t>規劃每日行程</w:t>
            </w:r>
            <w:r w:rsidR="00362F07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62F07" w:rsidRDefault="00A11B01" w:rsidP="00A11B01">
            <w:pPr>
              <w:pStyle w:val="1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482" w:hanging="48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能執行每日所規劃之行程，並有效率的達成。</w:t>
            </w:r>
          </w:p>
        </w:tc>
      </w:tr>
      <w:tr w:rsidR="0087371E" w:rsidRPr="00046574" w:rsidTr="001E5A42">
        <w:trPr>
          <w:trHeight w:val="540"/>
          <w:jc w:val="center"/>
        </w:trPr>
        <w:tc>
          <w:tcPr>
            <w:tcW w:w="6369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70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5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:rsidTr="001E5A42">
        <w:trPr>
          <w:trHeight w:val="6763"/>
          <w:jc w:val="center"/>
        </w:trPr>
        <w:tc>
          <w:tcPr>
            <w:tcW w:w="6369" w:type="dxa"/>
            <w:gridSpan w:val="4"/>
          </w:tcPr>
          <w:p w:rsidR="00A670AC" w:rsidRPr="00A670AC" w:rsidRDefault="00A670AC" w:rsidP="0088787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70AC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A670AC">
              <w:rPr>
                <w:rFonts w:ascii="標楷體" w:eastAsia="標楷體" w:hAnsi="標楷體" w:hint="eastAsia"/>
                <w:szCs w:val="24"/>
              </w:rPr>
              <w:t xml:space="preserve">、引起動機 </w:t>
            </w:r>
          </w:p>
          <w:p w:rsidR="003322C9" w:rsidRDefault="00A670AC" w:rsidP="00887878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A670A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老師:</w:t>
            </w:r>
            <w:r w:rsidR="003322C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每一天</w:t>
            </w:r>
            <w:r w:rsidR="002D71F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若能事先做好時間規劃，</w:t>
            </w:r>
            <w:r w:rsidR="003322C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並且具備決心與努力</w:t>
            </w:r>
          </w:p>
          <w:p w:rsidR="003322C9" w:rsidRDefault="003322C9" w:rsidP="00887878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的態度，不但</w:t>
            </w:r>
            <w:r w:rsidR="002D71F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可以幫助自己記得當天要做的事情，也</w:t>
            </w:r>
          </w:p>
          <w:p w:rsidR="002D71FB" w:rsidRDefault="003322C9" w:rsidP="00887878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</w:t>
            </w:r>
            <w:r w:rsidR="002D71F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能</w:t>
            </w:r>
            <w:r w:rsidR="0088787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讓</w:t>
            </w:r>
            <w:r w:rsidR="002D71F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事情順暢、有效率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完成。</w:t>
            </w:r>
          </w:p>
          <w:p w:rsidR="00A670AC" w:rsidRPr="00A670AC" w:rsidRDefault="00A670AC" w:rsidP="0088787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:rsidR="002300D8" w:rsidRDefault="002300D8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1.</w:t>
            </w:r>
            <w:r w:rsidR="00F73D34">
              <w:rPr>
                <w:rFonts w:ascii="標楷體" w:eastAsia="標楷體" w:hAnsi="標楷體" w:hint="eastAsia"/>
                <w:szCs w:val="24"/>
              </w:rPr>
              <w:t>學生</w:t>
            </w:r>
            <w:r w:rsidR="00887878">
              <w:rPr>
                <w:rFonts w:ascii="標楷體" w:eastAsia="標楷體" w:hAnsi="標楷體" w:hint="eastAsia"/>
                <w:szCs w:val="24"/>
              </w:rPr>
              <w:t>按</w:t>
            </w:r>
            <w:r w:rsidR="003322C9">
              <w:rPr>
                <w:rFonts w:ascii="標楷體" w:eastAsia="標楷體" w:hAnsi="標楷體" w:hint="eastAsia"/>
                <w:szCs w:val="24"/>
              </w:rPr>
              <w:t>照號碼上台，</w:t>
            </w:r>
            <w:r w:rsidR="00F73D34">
              <w:rPr>
                <w:rFonts w:ascii="標楷體" w:eastAsia="標楷體" w:hAnsi="標楷體" w:hint="eastAsia"/>
                <w:szCs w:val="24"/>
              </w:rPr>
              <w:t>分享</w:t>
            </w:r>
            <w:r>
              <w:rPr>
                <w:rFonts w:ascii="標楷體" w:eastAsia="標楷體" w:hAnsi="標楷體" w:hint="eastAsia"/>
                <w:szCs w:val="24"/>
              </w:rPr>
              <w:t>所規劃的學習單。</w:t>
            </w:r>
          </w:p>
          <w:p w:rsidR="002300D8" w:rsidRDefault="002300D8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2.學生說明9/27、28、29三天依</w:t>
            </w:r>
            <w:r w:rsidR="00F73D34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 xml:space="preserve">執行生活時間 </w:t>
            </w:r>
          </w:p>
          <w:p w:rsidR="00EC59CF" w:rsidRDefault="002300D8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規劃的情形。</w:t>
            </w:r>
          </w:p>
          <w:p w:rsidR="002300D8" w:rsidRPr="00A670AC" w:rsidRDefault="002300D8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3.請台下的同學給予正向回饋或建議。</w:t>
            </w:r>
          </w:p>
          <w:p w:rsidR="00A670AC" w:rsidRPr="00A670AC" w:rsidRDefault="00A670AC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>三、總結活動</w:t>
            </w:r>
          </w:p>
          <w:p w:rsidR="00887878" w:rsidRDefault="00A670AC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>老師總結</w:t>
            </w:r>
            <w:r w:rsidR="00730FDF">
              <w:rPr>
                <w:rFonts w:ascii="標楷體" w:eastAsia="標楷體" w:hAnsi="標楷體" w:hint="eastAsia"/>
                <w:szCs w:val="24"/>
              </w:rPr>
              <w:t>:</w:t>
            </w:r>
            <w:r w:rsidR="003322C9">
              <w:rPr>
                <w:rFonts w:ascii="標楷體" w:eastAsia="標楷體" w:hAnsi="標楷體" w:hint="eastAsia"/>
                <w:szCs w:val="24"/>
              </w:rPr>
              <w:t>好習慣的養成需要持續一段時間，</w:t>
            </w:r>
            <w:r w:rsidR="00EB6F09">
              <w:rPr>
                <w:rFonts w:ascii="標楷體" w:eastAsia="標楷體" w:hAnsi="標楷體" w:hint="eastAsia"/>
                <w:szCs w:val="24"/>
              </w:rPr>
              <w:t>不論讀書</w:t>
            </w:r>
            <w:r w:rsidR="00887878">
              <w:rPr>
                <w:rFonts w:ascii="標楷體" w:eastAsia="標楷體" w:hAnsi="標楷體" w:hint="eastAsia"/>
                <w:szCs w:val="24"/>
              </w:rPr>
              <w:t>、做</w:t>
            </w:r>
          </w:p>
          <w:p w:rsidR="00887878" w:rsidRDefault="00887878" w:rsidP="00887878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事、休閒活動</w:t>
            </w:r>
            <w:r w:rsidR="00EB6F09">
              <w:rPr>
                <w:rFonts w:ascii="標楷體" w:eastAsia="標楷體" w:hAnsi="標楷體" w:hint="eastAsia"/>
                <w:szCs w:val="24"/>
              </w:rPr>
              <w:t>，或將來出社會工作，都要事先做</w:t>
            </w:r>
          </w:p>
          <w:p w:rsidR="001E5A42" w:rsidRDefault="00887878" w:rsidP="00887878">
            <w:pPr>
              <w:snapToGrid w:val="0"/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B6F09">
              <w:rPr>
                <w:rFonts w:ascii="標楷體" w:eastAsia="標楷體" w:hAnsi="標楷體" w:hint="eastAsia"/>
                <w:szCs w:val="24"/>
              </w:rPr>
              <w:t>好時間規劃，每一天的生活才會踏實</w:t>
            </w:r>
            <w:r>
              <w:rPr>
                <w:rFonts w:ascii="標楷體" w:eastAsia="標楷體" w:hAnsi="標楷體" w:hint="eastAsia"/>
                <w:szCs w:val="24"/>
              </w:rPr>
              <w:t>、有收穫</w:t>
            </w:r>
            <w:r w:rsidR="00EB6F0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E5E27" w:rsidRPr="00A670AC" w:rsidRDefault="008E5E27" w:rsidP="00887878">
            <w:pPr>
              <w:snapToGrid w:val="0"/>
              <w:spacing w:line="440" w:lineRule="exact"/>
              <w:ind w:leftChars="450" w:left="134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  <w:p w:rsidR="008E5E27" w:rsidRDefault="00A670AC" w:rsidP="00887878">
            <w:pPr>
              <w:pStyle w:val="1"/>
              <w:widowControl/>
              <w:spacing w:before="163" w:line="440" w:lineRule="exact"/>
              <w:rPr>
                <w:rFonts w:eastAsia="標楷體"/>
                <w:szCs w:val="24"/>
              </w:rPr>
            </w:pPr>
            <w:r w:rsidRPr="00A670AC">
              <w:rPr>
                <w:rFonts w:eastAsia="標楷體" w:hint="eastAsia"/>
                <w:szCs w:val="24"/>
              </w:rPr>
              <w:t xml:space="preserve"> </w:t>
            </w:r>
            <w:r w:rsidR="003322C9">
              <w:rPr>
                <w:rFonts w:eastAsia="標楷體" w:hint="eastAsia"/>
                <w:szCs w:val="24"/>
              </w:rPr>
              <w:t xml:space="preserve">        </w:t>
            </w:r>
            <w:r w:rsidRPr="00A670AC">
              <w:rPr>
                <w:rFonts w:eastAsia="標楷體" w:hint="eastAsia"/>
                <w:szCs w:val="24"/>
              </w:rPr>
              <w:t>------第一節結束</w:t>
            </w:r>
            <w:r w:rsidR="003322C9">
              <w:rPr>
                <w:rFonts w:eastAsia="標楷體" w:hint="eastAsia"/>
                <w:szCs w:val="24"/>
              </w:rPr>
              <w:t>(</w:t>
            </w:r>
            <w:r w:rsidR="003322C9">
              <w:rPr>
                <w:rFonts w:eastAsia="標楷體" w:hint="eastAsia"/>
                <w:sz w:val="24"/>
                <w:szCs w:val="24"/>
              </w:rPr>
              <w:t>預計兩堂課)</w:t>
            </w:r>
            <w:r w:rsidRPr="00A670AC">
              <w:rPr>
                <w:rFonts w:eastAsia="標楷體" w:hint="eastAsia"/>
                <w:szCs w:val="24"/>
              </w:rPr>
              <w:t>------</w:t>
            </w:r>
          </w:p>
          <w:p w:rsidR="003322C9" w:rsidRPr="003322C9" w:rsidRDefault="003322C9" w:rsidP="003322C9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</w:tcPr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3322C9" w:rsidRDefault="003322C9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3322C9" w:rsidRDefault="003322C9" w:rsidP="003322C9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上台者勇敢發言，也能虛心接受同學正向的建言</w:t>
            </w:r>
          </w:p>
          <w:p w:rsidR="00887878" w:rsidRPr="00887878" w:rsidRDefault="00887878" w:rsidP="003322C9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2C4298" w:rsidRPr="00A670AC" w:rsidRDefault="003322C9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Cs w:val="24"/>
              </w:rPr>
              <w:t>台下同學</w:t>
            </w:r>
            <w:r w:rsidR="002C4298">
              <w:rPr>
                <w:rFonts w:eastAsia="標楷體" w:hint="eastAsia"/>
                <w:szCs w:val="24"/>
              </w:rPr>
              <w:t>專心聆聽</w:t>
            </w:r>
            <w:r>
              <w:rPr>
                <w:rFonts w:eastAsia="標楷體" w:hint="eastAsia"/>
                <w:szCs w:val="24"/>
              </w:rPr>
              <w:t>，並於聆聽完給予正向回饋或建議</w:t>
            </w:r>
          </w:p>
        </w:tc>
        <w:tc>
          <w:tcPr>
            <w:tcW w:w="851" w:type="dxa"/>
          </w:tcPr>
          <w:p w:rsidR="003322C9" w:rsidRDefault="003322C9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87371E" w:rsidRDefault="002541B3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7462DE">
              <w:rPr>
                <w:rFonts w:eastAsia="標楷體" w:hint="eastAsia"/>
                <w:sz w:val="24"/>
                <w:szCs w:val="24"/>
              </w:rPr>
              <w:t>分</w:t>
            </w:r>
          </w:p>
          <w:p w:rsidR="00704506" w:rsidRDefault="00704506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3322C9" w:rsidRDefault="003322C9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3322C9" w:rsidRDefault="003322C9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04506" w:rsidRDefault="0088787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38</w:t>
            </w:r>
            <w:r w:rsidR="00704506">
              <w:rPr>
                <w:rFonts w:eastAsia="標楷體" w:hint="eastAsia"/>
                <w:sz w:val="24"/>
                <w:szCs w:val="24"/>
              </w:rPr>
              <w:t>分</w:t>
            </w:r>
          </w:p>
          <w:p w:rsidR="008E13E4" w:rsidRDefault="008E13E4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BE165A" w:rsidRDefault="00BE165A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BE165A" w:rsidRDefault="00BE165A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887878" w:rsidRDefault="0088787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185A5E" w:rsidRPr="00A670AC" w:rsidRDefault="0088787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185A5E">
              <w:rPr>
                <w:rFonts w:eastAsia="標楷體" w:hint="eastAsia"/>
                <w:sz w:val="24"/>
                <w:szCs w:val="24"/>
              </w:rPr>
              <w:t>分</w:t>
            </w:r>
          </w:p>
        </w:tc>
        <w:tc>
          <w:tcPr>
            <w:tcW w:w="1381" w:type="dxa"/>
          </w:tcPr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887878" w:rsidRDefault="0088787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2C4298" w:rsidRDefault="00DB5A90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 w:rsidRPr="000D1235">
              <w:rPr>
                <w:rFonts w:eastAsia="標楷體" w:hint="eastAsia"/>
                <w:sz w:val="24"/>
                <w:szCs w:val="24"/>
              </w:rPr>
              <w:t>發</w:t>
            </w:r>
            <w:r>
              <w:rPr>
                <w:rFonts w:eastAsia="標楷體" w:hint="eastAsia"/>
                <w:sz w:val="24"/>
                <w:szCs w:val="24"/>
              </w:rPr>
              <w:t>言</w:t>
            </w:r>
          </w:p>
          <w:p w:rsidR="002C4298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2C4298" w:rsidRDefault="0088787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回饋</w:t>
            </w: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2C4298" w:rsidRPr="00A670AC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Cs w:val="24"/>
              </w:rPr>
              <w:t>聆聽</w:t>
            </w:r>
            <w:r w:rsidR="00887878">
              <w:rPr>
                <w:rFonts w:eastAsia="標楷體" w:hint="eastAsia"/>
                <w:szCs w:val="24"/>
              </w:rPr>
              <w:t>態度</w:t>
            </w:r>
          </w:p>
        </w:tc>
      </w:tr>
    </w:tbl>
    <w:p w:rsidR="00531F44" w:rsidRPr="00046574" w:rsidRDefault="00531F44" w:rsidP="008E5E27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396E08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D7" w:rsidRDefault="00BA06D7" w:rsidP="00F8080C">
      <w:r>
        <w:separator/>
      </w:r>
    </w:p>
  </w:endnote>
  <w:endnote w:type="continuationSeparator" w:id="0">
    <w:p w:rsidR="00BA06D7" w:rsidRDefault="00BA06D7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1835D3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 w:rsidR="00531F44"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1835D3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 w:rsidR="00531F44"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23C8E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D7" w:rsidRDefault="00BA06D7" w:rsidP="00F8080C">
      <w:r>
        <w:separator/>
      </w:r>
    </w:p>
  </w:footnote>
  <w:footnote w:type="continuationSeparator" w:id="0">
    <w:p w:rsidR="00BA06D7" w:rsidRDefault="00BA06D7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79"/>
    <w:multiLevelType w:val="hybridMultilevel"/>
    <w:tmpl w:val="EFA65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4" w15:restartNumberingAfterBreak="0">
    <w:nsid w:val="6EC84238"/>
    <w:multiLevelType w:val="hybridMultilevel"/>
    <w:tmpl w:val="7CAEC1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79CF"/>
    <w:rsid w:val="00040E06"/>
    <w:rsid w:val="00046574"/>
    <w:rsid w:val="00071EB3"/>
    <w:rsid w:val="000D1235"/>
    <w:rsid w:val="000E6A5D"/>
    <w:rsid w:val="000F3F65"/>
    <w:rsid w:val="00151817"/>
    <w:rsid w:val="001716C2"/>
    <w:rsid w:val="001835D3"/>
    <w:rsid w:val="00185A5E"/>
    <w:rsid w:val="0019101D"/>
    <w:rsid w:val="001E0646"/>
    <w:rsid w:val="001E5A42"/>
    <w:rsid w:val="00205628"/>
    <w:rsid w:val="002229E5"/>
    <w:rsid w:val="002300D8"/>
    <w:rsid w:val="002541B3"/>
    <w:rsid w:val="00272088"/>
    <w:rsid w:val="00275541"/>
    <w:rsid w:val="002C4298"/>
    <w:rsid w:val="002C7F04"/>
    <w:rsid w:val="002D37F6"/>
    <w:rsid w:val="002D71FB"/>
    <w:rsid w:val="003042EA"/>
    <w:rsid w:val="00311A7A"/>
    <w:rsid w:val="00317E69"/>
    <w:rsid w:val="003322C9"/>
    <w:rsid w:val="00357B56"/>
    <w:rsid w:val="00362F07"/>
    <w:rsid w:val="00370AB3"/>
    <w:rsid w:val="0037239F"/>
    <w:rsid w:val="003800B5"/>
    <w:rsid w:val="00396E08"/>
    <w:rsid w:val="003A7B1A"/>
    <w:rsid w:val="00460C52"/>
    <w:rsid w:val="005068F6"/>
    <w:rsid w:val="00531F44"/>
    <w:rsid w:val="005564E4"/>
    <w:rsid w:val="005A6BD0"/>
    <w:rsid w:val="005B0978"/>
    <w:rsid w:val="005C45D5"/>
    <w:rsid w:val="005D74D0"/>
    <w:rsid w:val="005E45F2"/>
    <w:rsid w:val="00611842"/>
    <w:rsid w:val="006140F4"/>
    <w:rsid w:val="00677F6C"/>
    <w:rsid w:val="006A2645"/>
    <w:rsid w:val="00704506"/>
    <w:rsid w:val="00721AFC"/>
    <w:rsid w:val="00730FDF"/>
    <w:rsid w:val="007462DE"/>
    <w:rsid w:val="00782692"/>
    <w:rsid w:val="0079593F"/>
    <w:rsid w:val="007A3D01"/>
    <w:rsid w:val="007A59A1"/>
    <w:rsid w:val="007D012F"/>
    <w:rsid w:val="007E2316"/>
    <w:rsid w:val="007F38A9"/>
    <w:rsid w:val="00806A37"/>
    <w:rsid w:val="0087371E"/>
    <w:rsid w:val="00887878"/>
    <w:rsid w:val="008E13E4"/>
    <w:rsid w:val="008E5E27"/>
    <w:rsid w:val="009358A3"/>
    <w:rsid w:val="00961090"/>
    <w:rsid w:val="009B1457"/>
    <w:rsid w:val="009C4EA6"/>
    <w:rsid w:val="009E2E8C"/>
    <w:rsid w:val="009F7E08"/>
    <w:rsid w:val="00A007A6"/>
    <w:rsid w:val="00A11B01"/>
    <w:rsid w:val="00A566BB"/>
    <w:rsid w:val="00A670AC"/>
    <w:rsid w:val="00AC4C3A"/>
    <w:rsid w:val="00AE6653"/>
    <w:rsid w:val="00B23C8E"/>
    <w:rsid w:val="00B31A48"/>
    <w:rsid w:val="00B37D1D"/>
    <w:rsid w:val="00B90983"/>
    <w:rsid w:val="00B91C9F"/>
    <w:rsid w:val="00B94A61"/>
    <w:rsid w:val="00B95C0C"/>
    <w:rsid w:val="00BA06D7"/>
    <w:rsid w:val="00BC58C3"/>
    <w:rsid w:val="00BE165A"/>
    <w:rsid w:val="00CE6E80"/>
    <w:rsid w:val="00CF7F97"/>
    <w:rsid w:val="00D1233E"/>
    <w:rsid w:val="00D53EA7"/>
    <w:rsid w:val="00D63E6B"/>
    <w:rsid w:val="00DA2610"/>
    <w:rsid w:val="00DB5A90"/>
    <w:rsid w:val="00DC480F"/>
    <w:rsid w:val="00DD10F2"/>
    <w:rsid w:val="00E035F0"/>
    <w:rsid w:val="00E056C1"/>
    <w:rsid w:val="00E259F0"/>
    <w:rsid w:val="00E41F94"/>
    <w:rsid w:val="00E95949"/>
    <w:rsid w:val="00EA5783"/>
    <w:rsid w:val="00EB6F09"/>
    <w:rsid w:val="00EC3B07"/>
    <w:rsid w:val="00EC496F"/>
    <w:rsid w:val="00EC59CF"/>
    <w:rsid w:val="00F018F8"/>
    <w:rsid w:val="00F06438"/>
    <w:rsid w:val="00F73D34"/>
    <w:rsid w:val="00F8080C"/>
    <w:rsid w:val="00FD6096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3B67"/>
  <w15:docId w15:val="{E079C98B-0D6C-4620-8CA9-7A16267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7BAB-F730-4966-B720-B817F73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ilc</cp:lastModifiedBy>
  <cp:revision>7</cp:revision>
  <cp:lastPrinted>2018-07-12T00:38:00Z</cp:lastPrinted>
  <dcterms:created xsi:type="dcterms:W3CDTF">2022-09-21T08:10:00Z</dcterms:created>
  <dcterms:modified xsi:type="dcterms:W3CDTF">2022-09-26T05:58:00Z</dcterms:modified>
</cp:coreProperties>
</file>