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C578" w14:textId="4AC1F590" w:rsidR="00F4645F" w:rsidRDefault="00FE7530">
      <w:pPr>
        <w:numPr>
          <w:ilvl w:val="0"/>
          <w:numId w:val="1"/>
        </w:numPr>
        <w:tabs>
          <w:tab w:val="left" w:pos="0"/>
        </w:tabs>
        <w:spacing w:line="396" w:lineRule="auto"/>
        <w:ind w:left="1"/>
        <w:jc w:val="center"/>
        <w:rPr>
          <w:rFonts w:ascii="標楷體" w:eastAsia="標楷體" w:hAnsi="標楷體" w:cs="標楷體"/>
          <w:b/>
          <w:color w:val="00000A"/>
          <w:sz w:val="28"/>
          <w:szCs w:val="28"/>
        </w:rPr>
      </w:pPr>
      <w:r>
        <w:rPr>
          <w:rFonts w:ascii="標楷體" w:eastAsia="標楷體" w:hAnsi="標楷體" w:cs="標楷體"/>
          <w:b/>
          <w:color w:val="00000A"/>
          <w:sz w:val="28"/>
          <w:szCs w:val="28"/>
        </w:rPr>
        <w:t xml:space="preserve">113學年度宜蘭縣壯圍國中 </w:t>
      </w:r>
      <w:r w:rsidR="003B39AA">
        <w:rPr>
          <w:rFonts w:ascii="標楷體" w:eastAsia="標楷體" w:hAnsi="標楷體" w:cs="標楷體" w:hint="eastAsia"/>
          <w:b/>
          <w:color w:val="00000A"/>
          <w:sz w:val="28"/>
          <w:szCs w:val="28"/>
        </w:rPr>
        <w:t>英語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t>領域「推動中小學數位學習精進方案」成果報告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br/>
        <w:t>【</w:t>
      </w:r>
      <w:r>
        <w:rPr>
          <w:rFonts w:ascii="標楷體" w:eastAsia="標楷體" w:hAnsi="標楷體" w:cs="標楷體"/>
          <w:b/>
          <w:color w:val="00000A"/>
          <w:sz w:val="32"/>
          <w:szCs w:val="32"/>
        </w:rPr>
        <w:t>■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t>教師社群</w:t>
      </w:r>
      <w:r>
        <w:rPr>
          <w:rFonts w:ascii="MS Gothic" w:eastAsia="MS Gothic" w:hAnsi="MS Gothic" w:cs="MS Gothic"/>
          <w:b/>
          <w:color w:val="00000A"/>
          <w:sz w:val="32"/>
          <w:szCs w:val="32"/>
        </w:rPr>
        <w:t>▢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t xml:space="preserve">學校辦理研習 </w:t>
      </w:r>
      <w:r>
        <w:rPr>
          <w:rFonts w:ascii="MS Gothic" w:eastAsia="MS Gothic" w:hAnsi="MS Gothic" w:cs="MS Gothic"/>
          <w:b/>
          <w:color w:val="00000A"/>
          <w:sz w:val="32"/>
          <w:szCs w:val="32"/>
        </w:rPr>
        <w:t>▢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t xml:space="preserve">專案任務社群 </w:t>
      </w:r>
      <w:r>
        <w:rPr>
          <w:rFonts w:ascii="MS Gothic" w:eastAsia="MS Gothic" w:hAnsi="MS Gothic" w:cs="MS Gothic"/>
          <w:b/>
          <w:color w:val="00000A"/>
          <w:sz w:val="32"/>
          <w:szCs w:val="32"/>
        </w:rPr>
        <w:t>▢</w:t>
      </w:r>
      <w:r>
        <w:rPr>
          <w:rFonts w:ascii="標楷體" w:eastAsia="標楷體" w:hAnsi="標楷體" w:cs="標楷體"/>
          <w:b/>
          <w:color w:val="00000A"/>
          <w:sz w:val="28"/>
          <w:szCs w:val="28"/>
        </w:rPr>
        <w:t>學生營隊】</w:t>
      </w:r>
    </w:p>
    <w:tbl>
      <w:tblPr>
        <w:tblStyle w:val="a8"/>
        <w:tblW w:w="104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5268"/>
      </w:tblGrid>
      <w:tr w:rsidR="00F4645F" w14:paraId="7A8A450B" w14:textId="77777777">
        <w:trPr>
          <w:trHeight w:val="2820"/>
          <w:jc w:val="center"/>
        </w:trPr>
        <w:tc>
          <w:tcPr>
            <w:tcW w:w="10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49CF" w14:textId="77777777" w:rsidR="00F4645F" w:rsidRPr="001E39AB" w:rsidRDefault="00FE7530" w:rsidP="001E39AB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spacing w:line="500" w:lineRule="exact"/>
              <w:ind w:leftChars="0"/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</w:pPr>
            <w:r w:rsidRPr="001E39AB"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  <w:t>活動辦理概況說明：</w:t>
            </w:r>
          </w:p>
          <w:p w14:paraId="616B81C4" w14:textId="6BA4B57C" w:rsidR="00C607FF" w:rsidRPr="001E39AB" w:rsidRDefault="00C607FF" w:rsidP="001E39AB">
            <w:pPr>
              <w:tabs>
                <w:tab w:val="left" w:pos="0"/>
              </w:tabs>
              <w:spacing w:line="380" w:lineRule="exact"/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</w:pPr>
            <w:r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於113年11月</w:t>
            </w:r>
            <w:r w:rsidR="003B39AA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8</w:t>
            </w:r>
            <w:r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日辦理「數位(AI)在教學上的應用」</w:t>
            </w:r>
            <w:r w:rsidR="000714C9"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，活動中學習</w:t>
            </w:r>
            <w:r w:rsidR="001E39AB"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「</w:t>
            </w:r>
            <w:r w:rsidR="000714C9"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viggle」、「</w:t>
            </w:r>
            <w:r w:rsidR="000714C9" w:rsidRPr="001E39AB"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  <w:t>suno</w:t>
            </w:r>
            <w:r w:rsidR="000714C9"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」、</w:t>
            </w:r>
            <w:r w:rsidR="00A261D3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二</w:t>
            </w:r>
            <w:r w:rsidR="000714C9" w:rsidRPr="001E39AB"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款AI生成模式</w:t>
            </w:r>
          </w:p>
          <w:p w14:paraId="745E1A16" w14:textId="77777777" w:rsidR="001E39AB" w:rsidRDefault="001E39AB" w:rsidP="001E39A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</w:pPr>
          </w:p>
          <w:p w14:paraId="591BAEAF" w14:textId="6ACB5A1A" w:rsidR="00F4645F" w:rsidRPr="001E39AB" w:rsidRDefault="001E39AB" w:rsidP="001E39A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A"/>
                <w:sz w:val="28"/>
                <w:szCs w:val="28"/>
              </w:rPr>
              <w:t>2.</w:t>
            </w:r>
            <w:r w:rsidR="00FE7530" w:rsidRPr="001E39AB"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  <w:t>省思：</w:t>
            </w:r>
          </w:p>
          <w:p w14:paraId="1609509C" w14:textId="28639199" w:rsidR="001E39AB" w:rsidRDefault="001E39AB" w:rsidP="001E39AB">
            <w:pPr>
              <w:pStyle w:val="Web"/>
              <w:spacing w:before="0" w:beforeAutospacing="0" w:after="0" w:afterAutospacing="0"/>
              <w:ind w:left="1504" w:hangingChars="537" w:hanging="150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8"/>
                <w:szCs w:val="28"/>
              </w:rPr>
              <w:t>(1)</w:t>
            </w:r>
            <w:r w:rsidRPr="001E39AB">
              <w:rPr>
                <w:rStyle w:val="ab"/>
                <w:rFonts w:ascii="標楷體" w:eastAsia="標楷體" w:hAnsi="標楷體"/>
                <w:b w:val="0"/>
                <w:sz w:val="28"/>
                <w:szCs w:val="28"/>
              </w:rPr>
              <w:t>Viggle</w:t>
            </w:r>
            <w:r w:rsidRPr="001E39A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15CCB" w:rsidRPr="00315CCB">
              <w:rPr>
                <w:rFonts w:ascii="標楷體" w:eastAsia="標楷體" w:hAnsi="標楷體" w:hint="eastAsia"/>
                <w:sz w:val="28"/>
                <w:szCs w:val="28"/>
              </w:rPr>
              <w:t>只要有全身照片與動態影片，即可產生幾可亂真的影片。在英語教學上，可以讓學生更容易因應自身所能使用的英語字彙，為自己製作出的影片配上英語說明。</w:t>
            </w:r>
          </w:p>
          <w:p w14:paraId="3CB28E36" w14:textId="1836766B" w:rsidR="001E39AB" w:rsidRPr="00833E55" w:rsidRDefault="001E39AB" w:rsidP="00315CCB">
            <w:pPr>
              <w:pStyle w:val="Web"/>
              <w:ind w:left="1504" w:hangingChars="537" w:hanging="150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8"/>
                <w:szCs w:val="28"/>
              </w:rPr>
              <w:t>(</w:t>
            </w:r>
            <w:r w:rsidR="00ED52A8">
              <w:rPr>
                <w:rStyle w:val="ab"/>
                <w:rFonts w:ascii="標楷體" w:eastAsia="標楷體" w:hAnsi="標楷體"/>
                <w:b w:val="0"/>
                <w:sz w:val="28"/>
                <w:szCs w:val="28"/>
              </w:rPr>
              <w:t>2</w:t>
            </w:r>
            <w:r>
              <w:rPr>
                <w:rStyle w:val="ab"/>
                <w:rFonts w:ascii="標楷體" w:eastAsia="標楷體" w:hAnsi="標楷體" w:hint="eastAsia"/>
                <w:b w:val="0"/>
                <w:sz w:val="28"/>
                <w:szCs w:val="28"/>
              </w:rPr>
              <w:t>)</w:t>
            </w:r>
            <w:r w:rsidRPr="001E39AB">
              <w:rPr>
                <w:rStyle w:val="ab"/>
                <w:rFonts w:ascii="標楷體" w:eastAsia="標楷體" w:hAnsi="標楷體"/>
                <w:b w:val="0"/>
                <w:sz w:val="28"/>
                <w:szCs w:val="28"/>
              </w:rPr>
              <w:t>Suno</w:t>
            </w:r>
            <w:r w:rsidRPr="001E39A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15CCB" w:rsidRPr="00315CCB">
              <w:rPr>
                <w:rFonts w:ascii="標楷體" w:eastAsia="標楷體" w:hAnsi="標楷體" w:hint="eastAsia"/>
                <w:sz w:val="28"/>
                <w:szCs w:val="28"/>
              </w:rPr>
              <w:t>對AI下精準的指令以得到期待中的結果已是現代人必備的能力，從AI產出的歌詞再回推學習英語，或許能激發學生主動學習的精神。以上無論那一種軟體，都仍存在懂英語者具優勢的狀況。正是時時提醒學生掌握工具語言的重要。</w:t>
            </w:r>
            <w:r w:rsidR="00315CCB" w:rsidRPr="002D29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9068788" w14:textId="24660ED7" w:rsidR="00F4645F" w:rsidRPr="001E39AB" w:rsidRDefault="001E39AB" w:rsidP="00FE7530">
            <w:pPr>
              <w:pStyle w:val="Web"/>
              <w:rPr>
                <w:rFonts w:ascii="標楷體" w:eastAsia="標楷體" w:hAnsi="標楷體" w:cs="標楷體"/>
                <w:color w:val="00000A"/>
                <w:sz w:val="28"/>
                <w:szCs w:val="28"/>
              </w:rPr>
            </w:pPr>
            <w:r w:rsidRPr="001E39AB">
              <w:rPr>
                <w:rFonts w:ascii="標楷體" w:eastAsia="標楷體" w:hAnsi="標楷體"/>
                <w:sz w:val="28"/>
                <w:szCs w:val="28"/>
              </w:rPr>
              <w:t>總結</w:t>
            </w:r>
            <w:r w:rsidR="00315CC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E39AB">
              <w:rPr>
                <w:rFonts w:ascii="標楷體" w:eastAsia="標楷體" w:hAnsi="標楷體"/>
                <w:sz w:val="28"/>
                <w:szCs w:val="28"/>
              </w:rPr>
              <w:t>這些AI工具啟發在教育領域的創新思路</w:t>
            </w:r>
            <w:r w:rsidR="00315CCB">
              <w:rPr>
                <w:rFonts w:ascii="標楷體" w:eastAsia="標楷體" w:hAnsi="標楷體" w:hint="eastAsia"/>
                <w:sz w:val="28"/>
                <w:szCs w:val="28"/>
              </w:rPr>
              <w:t>與新思維</w:t>
            </w:r>
            <w:r w:rsidRPr="001E39AB">
              <w:rPr>
                <w:rFonts w:ascii="標楷體" w:eastAsia="標楷體" w:hAnsi="標楷體"/>
                <w:sz w:val="28"/>
                <w:szCs w:val="28"/>
              </w:rPr>
              <w:t>，尤其是如何將多媒體和互動技術與</w:t>
            </w:r>
            <w:r w:rsidR="00315CCB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Pr="001E39AB">
              <w:rPr>
                <w:rFonts w:ascii="標楷體" w:eastAsia="標楷體" w:hAnsi="標楷體"/>
                <w:sz w:val="28"/>
                <w:szCs w:val="28"/>
              </w:rPr>
              <w:t>教學結合，為學生創造更豐富和吸引人的學習經驗。</w:t>
            </w:r>
          </w:p>
        </w:tc>
      </w:tr>
      <w:tr w:rsidR="00F4645F" w14:paraId="66EF8F53" w14:textId="77777777">
        <w:trPr>
          <w:trHeight w:val="4395"/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B2A1" w14:textId="5DB3CBD4" w:rsidR="00C607FF" w:rsidRDefault="003B39AA">
            <w:pPr>
              <w:numPr>
                <w:ilvl w:val="0"/>
                <w:numId w:val="1"/>
              </w:numPr>
              <w:tabs>
                <w:tab w:val="left" w:pos="0"/>
              </w:tabs>
              <w:ind w:left="1"/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00000A"/>
              </w:rPr>
              <w:drawing>
                <wp:inline distT="0" distB="0" distL="0" distR="0" wp14:anchorId="559F7515" wp14:editId="5DD7D7E1">
                  <wp:extent cx="3122930" cy="2342515"/>
                  <wp:effectExtent l="0" t="0" r="127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30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993C" w14:textId="6516D87B" w:rsidR="00F4645F" w:rsidRDefault="003B39AA">
            <w:pPr>
              <w:tabs>
                <w:tab w:val="left" w:pos="0"/>
              </w:tabs>
              <w:ind w:left="1"/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00000A"/>
              </w:rPr>
              <w:drawing>
                <wp:inline distT="0" distB="0" distL="0" distR="0" wp14:anchorId="387BCC10" wp14:editId="6854034E">
                  <wp:extent cx="3199130" cy="2399665"/>
                  <wp:effectExtent l="0" t="0" r="127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07FF">
              <w:rPr>
                <w:rFonts w:ascii="標楷體" w:eastAsia="標楷體" w:hAnsi="標楷體" w:cs="標楷體"/>
                <w:b/>
                <w:noProof/>
                <w:color w:val="00000A"/>
              </w:rPr>
              <w:drawing>
                <wp:anchor distT="0" distB="0" distL="114300" distR="114300" simplePos="0" relativeHeight="251659264" behindDoc="0" locked="0" layoutInCell="1" allowOverlap="1" wp14:anchorId="4DF61C2A" wp14:editId="568CD283">
                  <wp:simplePos x="0" y="0"/>
                  <wp:positionH relativeFrom="column">
                    <wp:posOffset>3750945</wp:posOffset>
                  </wp:positionH>
                  <wp:positionV relativeFrom="paragraph">
                    <wp:posOffset>3101340</wp:posOffset>
                  </wp:positionV>
                  <wp:extent cx="2217420" cy="166328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41115_1140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66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645F" w14:paraId="0B17C0AB" w14:textId="77777777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A5F03" w14:textId="06B2D0C4" w:rsidR="00F4645F" w:rsidRDefault="00C607FF">
            <w:pPr>
              <w:tabs>
                <w:tab w:val="left" w:pos="0"/>
              </w:tabs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 w:hint="eastAsia"/>
                <w:b/>
                <w:color w:val="00000A"/>
              </w:rPr>
              <w:t>解說「</w:t>
            </w:r>
            <w:r w:rsidR="00315CCB" w:rsidRPr="001E39AB">
              <w:rPr>
                <w:rStyle w:val="ab"/>
                <w:rFonts w:ascii="標楷體" w:eastAsia="標楷體" w:hAnsi="標楷體"/>
                <w:b w:val="0"/>
                <w:sz w:val="28"/>
                <w:szCs w:val="28"/>
              </w:rPr>
              <w:t>Viggle</w:t>
            </w:r>
            <w:r>
              <w:rPr>
                <w:rFonts w:ascii="標楷體" w:eastAsia="標楷體" w:hAnsi="標楷體" w:cs="標楷體" w:hint="eastAsia"/>
                <w:b/>
                <w:color w:val="00000A"/>
              </w:rPr>
              <w:t>」</w:t>
            </w:r>
            <w:r>
              <w:rPr>
                <w:rFonts w:ascii="標楷體" w:eastAsia="標楷體" w:hAnsi="標楷體" w:cs="標楷體" w:hint="eastAsia"/>
                <w:b/>
                <w:bCs/>
                <w:color w:val="00000A"/>
              </w:rPr>
              <w:t>的操作方法</w:t>
            </w:r>
            <w:r w:rsidRPr="00C607FF">
              <w:rPr>
                <w:rFonts w:ascii="標楷體" w:eastAsia="標楷體" w:hAnsi="標楷體" w:cs="標楷體" w:hint="eastAsia"/>
                <w:b/>
                <w:bCs/>
                <w:color w:val="00000A"/>
              </w:rPr>
              <w:t xml:space="preserve"> 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B33C" w14:textId="0F59975A" w:rsidR="00F4645F" w:rsidRDefault="00315CCB" w:rsidP="00C607FF">
            <w:p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 w:hint="eastAsia"/>
                <w:b/>
                <w:color w:val="00000A"/>
              </w:rPr>
              <w:t>實作操作運用</w:t>
            </w:r>
          </w:p>
        </w:tc>
      </w:tr>
      <w:tr w:rsidR="00F4645F" w14:paraId="5BF4232C" w14:textId="77777777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189E" w14:textId="062A7F91" w:rsidR="00F4645F" w:rsidRDefault="003B39AA" w:rsidP="00C607FF">
            <w:pPr>
              <w:tabs>
                <w:tab w:val="left" w:pos="0"/>
              </w:tabs>
              <w:ind w:left="1"/>
              <w:rPr>
                <w:rFonts w:ascii="標楷體" w:eastAsia="標楷體" w:hAnsi="標楷體" w:cs="標楷體"/>
                <w:b/>
                <w:color w:val="00000A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/>
                <w:noProof/>
                <w:color w:val="00000A"/>
              </w:rPr>
              <w:lastRenderedPageBreak/>
              <w:drawing>
                <wp:inline distT="0" distB="0" distL="0" distR="0" wp14:anchorId="276C8C48" wp14:editId="2FE6D18E">
                  <wp:extent cx="3122930" cy="2342515"/>
                  <wp:effectExtent l="0" t="0" r="1270" b="63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30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3D97" w14:textId="7960B4C8" w:rsidR="00F4645F" w:rsidRDefault="003B39AA">
            <w:pPr>
              <w:numPr>
                <w:ilvl w:val="0"/>
                <w:numId w:val="1"/>
              </w:numPr>
              <w:tabs>
                <w:tab w:val="left" w:pos="0"/>
              </w:tabs>
              <w:ind w:left="1"/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00000A"/>
              </w:rPr>
              <w:drawing>
                <wp:inline distT="0" distB="0" distL="0" distR="0" wp14:anchorId="0E044449" wp14:editId="01F9017C">
                  <wp:extent cx="3199130" cy="2399665"/>
                  <wp:effectExtent l="0" t="0" r="1270" b="63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F9BAE" w14:textId="77777777" w:rsidR="00F4645F" w:rsidRDefault="00F4645F">
            <w:pPr>
              <w:tabs>
                <w:tab w:val="left" w:pos="0"/>
              </w:tabs>
              <w:rPr>
                <w:rFonts w:ascii="標楷體" w:eastAsia="標楷體" w:hAnsi="標楷體" w:cs="標楷體"/>
                <w:b/>
                <w:color w:val="00000A"/>
              </w:rPr>
            </w:pPr>
          </w:p>
        </w:tc>
      </w:tr>
      <w:tr w:rsidR="00F4645F" w14:paraId="449B8C89" w14:textId="77777777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3B55" w14:textId="09E4F252" w:rsidR="00F4645F" w:rsidRDefault="00C607FF" w:rsidP="00C607FF">
            <w:p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 w:hint="eastAsia"/>
                <w:b/>
                <w:color w:val="00000A"/>
              </w:rPr>
              <w:t>分享作品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F861" w14:textId="10B5F8CF" w:rsidR="00F4645F" w:rsidRDefault="00B675CA" w:rsidP="00B675CA">
            <w:pPr>
              <w:tabs>
                <w:tab w:val="left" w:pos="0"/>
              </w:tabs>
              <w:rPr>
                <w:rFonts w:ascii="標楷體" w:eastAsia="標楷體" w:hAnsi="標楷體" w:cs="標楷體"/>
                <w:b/>
                <w:color w:val="00000A"/>
              </w:rPr>
            </w:pPr>
            <w:r>
              <w:rPr>
                <w:rFonts w:ascii="標楷體" w:eastAsia="標楷體" w:hAnsi="標楷體" w:cs="標楷體" w:hint="eastAsia"/>
                <w:b/>
                <w:color w:val="00000A"/>
              </w:rPr>
              <w:t xml:space="preserve">  關鍵事項</w:t>
            </w:r>
            <w:r w:rsidR="00315CCB">
              <w:rPr>
                <w:rFonts w:ascii="標楷體" w:eastAsia="標楷體" w:hAnsi="標楷體" w:cs="標楷體" w:hint="eastAsia"/>
                <w:b/>
                <w:color w:val="00000A"/>
              </w:rPr>
              <w:t>說明與分析</w:t>
            </w:r>
          </w:p>
        </w:tc>
      </w:tr>
    </w:tbl>
    <w:p w14:paraId="74DD7F33" w14:textId="77777777" w:rsidR="00315CCB" w:rsidRDefault="00315CCB">
      <w:pPr>
        <w:rPr>
          <w:rFonts w:ascii="標楷體" w:eastAsia="標楷體" w:hAnsi="標楷體" w:cs="標楷體"/>
          <w:b/>
        </w:rPr>
      </w:pPr>
      <w:bookmarkStart w:id="1" w:name="_heading=h.30j0zll" w:colFirst="0" w:colLast="0"/>
      <w:bookmarkEnd w:id="1"/>
    </w:p>
    <w:p w14:paraId="0AC90CD3" w14:textId="77777777" w:rsidR="00315CCB" w:rsidRDefault="00315CCB">
      <w:pPr>
        <w:rPr>
          <w:rFonts w:ascii="標楷體" w:eastAsia="標楷體" w:hAnsi="標楷體" w:cs="標楷體"/>
          <w:b/>
        </w:rPr>
      </w:pPr>
    </w:p>
    <w:p w14:paraId="1E6B41CF" w14:textId="43C361A2" w:rsidR="00F4645F" w:rsidRPr="00833E55" w:rsidRDefault="00315CCB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</w:rPr>
        <w:t>數位學習</w:t>
      </w:r>
      <w:r w:rsidR="00FE7530">
        <w:rPr>
          <w:rFonts w:ascii="標楷體" w:eastAsia="標楷體" w:hAnsi="標楷體" w:cs="標楷體"/>
          <w:b/>
        </w:rPr>
        <w:t>簽到表</w:t>
      </w:r>
    </w:p>
    <w:p w14:paraId="06ACDB01" w14:textId="6AFE2E11" w:rsidR="006A1F7C" w:rsidRDefault="003B39AA">
      <w:r>
        <w:rPr>
          <w:noProof/>
        </w:rPr>
        <w:drawing>
          <wp:inline distT="0" distB="0" distL="0" distR="0" wp14:anchorId="343A2921" wp14:editId="7D23DEDC">
            <wp:extent cx="4711700" cy="315133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28" cy="31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7BB9" w14:textId="77777777" w:rsidR="006A1F7C" w:rsidRDefault="006A1F7C"/>
    <w:p w14:paraId="1A493131" w14:textId="77777777" w:rsidR="00F4645F" w:rsidRDefault="00F4645F"/>
    <w:sectPr w:rsidR="00F4645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30BC"/>
    <w:multiLevelType w:val="hybridMultilevel"/>
    <w:tmpl w:val="FB941338"/>
    <w:lvl w:ilvl="0" w:tplc="7D1658F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FFA166B"/>
    <w:multiLevelType w:val="hybridMultilevel"/>
    <w:tmpl w:val="B5BC6BEC"/>
    <w:lvl w:ilvl="0" w:tplc="634CDE02">
      <w:start w:val="1"/>
      <w:numFmt w:val="decimal"/>
      <w:lvlText w:val="(%1)"/>
      <w:lvlJc w:val="left"/>
      <w:pPr>
        <w:ind w:left="1440" w:hanging="720"/>
      </w:pPr>
      <w:rPr>
        <w:rFonts w:cs="標楷體" w:hint="default"/>
        <w:b/>
        <w:color w:val="00000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0F0677A"/>
    <w:multiLevelType w:val="hybridMultilevel"/>
    <w:tmpl w:val="99AE3FAA"/>
    <w:lvl w:ilvl="0" w:tplc="624C92D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46515221"/>
    <w:multiLevelType w:val="multilevel"/>
    <w:tmpl w:val="25F804C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3DA2B36"/>
    <w:multiLevelType w:val="multilevel"/>
    <w:tmpl w:val="F9D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5F"/>
    <w:rsid w:val="000714C9"/>
    <w:rsid w:val="001E39AB"/>
    <w:rsid w:val="002D2916"/>
    <w:rsid w:val="002F7EC3"/>
    <w:rsid w:val="00315CCB"/>
    <w:rsid w:val="003745F9"/>
    <w:rsid w:val="003B39AA"/>
    <w:rsid w:val="006A1F7C"/>
    <w:rsid w:val="00833E55"/>
    <w:rsid w:val="00890865"/>
    <w:rsid w:val="009D65E1"/>
    <w:rsid w:val="00A261D3"/>
    <w:rsid w:val="00AF2170"/>
    <w:rsid w:val="00B675CA"/>
    <w:rsid w:val="00BF42AA"/>
    <w:rsid w:val="00C607FF"/>
    <w:rsid w:val="00C905C2"/>
    <w:rsid w:val="00CA4E77"/>
    <w:rsid w:val="00ED52A8"/>
    <w:rsid w:val="00F4645F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4709"/>
  <w15:docId w15:val="{A311E416-5A47-4D84-8C1A-030F137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B2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27E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59"/>
    <w:rsid w:val="00C2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07FF"/>
    <w:pPr>
      <w:ind w:leftChars="200" w:left="480"/>
    </w:pPr>
  </w:style>
  <w:style w:type="paragraph" w:styleId="Web">
    <w:name w:val="Normal (Web)"/>
    <w:basedOn w:val="a"/>
    <w:uiPriority w:val="99"/>
    <w:unhideWhenUsed/>
    <w:rsid w:val="001E39A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b">
    <w:name w:val="Strong"/>
    <w:basedOn w:val="a0"/>
    <w:uiPriority w:val="22"/>
    <w:qFormat/>
    <w:rsid w:val="001E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12OiUgdTuBi9viUCIsG3YMDOg==">CgMxLjAyCGguZ2pkZ3hzMgloLjMwajB6bGw4AHIhMUt6cmZXZm00MnFPdXIxeFllSE5pWlNNbDhBR1FOZVVi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Administrator</cp:lastModifiedBy>
  <cp:revision>4</cp:revision>
  <cp:lastPrinted>2024-11-18T07:14:00Z</cp:lastPrinted>
  <dcterms:created xsi:type="dcterms:W3CDTF">2024-11-20T03:37:00Z</dcterms:created>
  <dcterms:modified xsi:type="dcterms:W3CDTF">2024-11-20T07:32:00Z</dcterms:modified>
</cp:coreProperties>
</file>