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36" w:rsidRPr="00CD7E80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0</w:t>
      </w:r>
      <w:r w:rsidR="00EC7446">
        <w:rPr>
          <w:rFonts w:ascii="書法中楷（注音一）" w:eastAsia="書法中楷（注音一）" w:hAnsi="Arial" w:cs="Arial" w:hint="eastAsia"/>
          <w:sz w:val="28"/>
          <w:szCs w:val="28"/>
        </w:rPr>
        <w:t>60</w:t>
      </w:r>
      <w:r w:rsidR="00353357">
        <w:rPr>
          <w:rFonts w:ascii="書法中楷（注音一）" w:eastAsia="書法中楷（注音一）" w:hAnsi="Arial" w:cs="Arial" w:hint="eastAsia"/>
          <w:sz w:val="28"/>
          <w:szCs w:val="28"/>
        </w:rPr>
        <w:t>8</w:t>
      </w: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981583">
        <w:rPr>
          <w:rFonts w:ascii="書法中楷（注音一）" w:eastAsia="書法中楷（注音一）" w:hAnsi="Arial" w:cs="Arial" w:hint="eastAsia"/>
          <w:sz w:val="28"/>
          <w:szCs w:val="28"/>
        </w:rPr>
        <w:t>二</w:t>
      </w:r>
      <w:proofErr w:type="gramStart"/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）</w:t>
      </w:r>
      <w:proofErr w:type="gramEnd"/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學習任務</w:t>
      </w:r>
    </w:p>
    <w:p w:rsidR="003A6136" w:rsidRPr="00C85630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C85630">
        <w:rPr>
          <w:rFonts w:ascii="書法中楷（注音一）" w:eastAsia="書法中楷（注音一）" w:hAnsi="Arial" w:cs="Arial" w:hint="eastAsia"/>
          <w:sz w:val="28"/>
          <w:szCs w:val="28"/>
        </w:rPr>
        <w:t>一、國語:</w:t>
      </w:r>
      <w:r w:rsidR="003D3EBF">
        <w:rPr>
          <w:rFonts w:ascii="書法中楷（注音一）" w:eastAsia="書法中楷（注音一）" w:hAnsi="Arial" w:cs="Arial" w:hint="eastAsia"/>
          <w:sz w:val="28"/>
          <w:szCs w:val="28"/>
        </w:rPr>
        <w:t>99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頁:</w:t>
      </w:r>
    </w:p>
    <w:p w:rsidR="003A6136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9B632B">
        <w:rPr>
          <w:rFonts w:ascii="書法中楷（注音一）" w:eastAsia="書法中楷（注音一）" w:hAnsi="Arial" w:cs="Arial" w:hint="eastAsia"/>
          <w:sz w:val="28"/>
          <w:szCs w:val="28"/>
        </w:rPr>
        <w:t>『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我會認字</w:t>
      </w:r>
      <w:r w:rsidR="009B632B">
        <w:rPr>
          <w:rFonts w:ascii="書法中楷（注音一）" w:eastAsia="書法中楷（注音一）" w:hAnsi="Arial" w:cs="Arial" w:hint="eastAsia"/>
          <w:sz w:val="28"/>
          <w:szCs w:val="28"/>
        </w:rPr>
        <w:t>』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3A6136" w:rsidRDefault="003A6136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="00353357">
        <w:rPr>
          <w:rFonts w:ascii="書法中楷（注音一）" w:eastAsia="書法中楷（注音一）" w:hAnsi="Arial" w:cs="Arial" w:hint="eastAsia"/>
          <w:sz w:val="28"/>
          <w:szCs w:val="28"/>
        </w:rPr>
        <w:t>圈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出「</w:t>
      </w:r>
      <w:r w:rsidR="00353357">
        <w:rPr>
          <w:rFonts w:ascii="書法中楷（注音一）" w:eastAsia="書法中楷（注音一）" w:hAnsi="Arial" w:cs="Arial" w:hint="eastAsia"/>
          <w:sz w:val="28"/>
          <w:szCs w:val="28"/>
        </w:rPr>
        <w:t>裂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  <w:r w:rsidR="002649F6" w:rsidRPr="002649F6">
        <w:rPr>
          <w:rFonts w:ascii="書法中楷（破音二）" w:eastAsia="書法中楷（破音二）" w:hAnsi="Arial" w:cs="Arial" w:hint="eastAsia"/>
          <w:sz w:val="28"/>
          <w:szCs w:val="28"/>
        </w:rPr>
        <w:t>和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 w:rsidR="00353357">
        <w:rPr>
          <w:rFonts w:ascii="書法中楷（注音一）" w:eastAsia="書法中楷（注音一）" w:hAnsi="Arial" w:cs="Arial" w:hint="eastAsia"/>
          <w:sz w:val="28"/>
          <w:szCs w:val="28"/>
        </w:rPr>
        <w:t>烈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」兩個字</w:t>
      </w:r>
      <w:r w:rsidR="003D3EBF">
        <w:rPr>
          <w:rFonts w:ascii="書法中楷（注音一）" w:eastAsia="書法中楷（注音一）" w:hAnsi="Arial" w:cs="Arial" w:hint="eastAsia"/>
          <w:sz w:val="28"/>
          <w:szCs w:val="28"/>
        </w:rPr>
        <w:t>形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不</w:t>
      </w:r>
      <w:r w:rsidR="002649F6" w:rsidRPr="002649F6">
        <w:rPr>
          <w:rFonts w:ascii="書法中楷（破音二）" w:eastAsia="書法中楷（破音二）" w:hAnsi="Arial" w:cs="Arial" w:hint="eastAsia"/>
          <w:sz w:val="28"/>
          <w:szCs w:val="28"/>
        </w:rPr>
        <w:t>一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樣的地方</w:t>
      </w:r>
      <w:r w:rsidR="00353357"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 w:rsidR="00286850">
        <w:rPr>
          <w:rFonts w:ascii="書法中楷（注音一）" w:eastAsia="書法中楷（注音一）" w:hAnsi="Arial" w:cs="Arial" w:hint="eastAsia"/>
          <w:sz w:val="28"/>
          <w:szCs w:val="28"/>
        </w:rPr>
        <w:t>是不是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部首</w:t>
      </w:r>
      <w:r w:rsidR="00353357">
        <w:rPr>
          <w:rFonts w:ascii="書法中楷（注音一）" w:eastAsia="書法中楷（注音一）" w:hAnsi="Arial" w:cs="Arial" w:hint="eastAsia"/>
          <w:sz w:val="28"/>
          <w:szCs w:val="28"/>
        </w:rPr>
        <w:t>不一樣?</w:t>
      </w:r>
    </w:p>
    <w:p w:rsidR="00353357" w:rsidRPr="00353357" w:rsidRDefault="00353357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2、說說看「裂」</w:t>
      </w:r>
      <w:r w:rsidRPr="002649F6">
        <w:rPr>
          <w:rFonts w:ascii="書法中楷（破音二）" w:eastAsia="書法中楷（破音二）" w:hAnsi="Arial" w:cs="Arial" w:hint="eastAsia"/>
          <w:sz w:val="28"/>
          <w:szCs w:val="28"/>
        </w:rPr>
        <w:t>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「烈」兩個字相同的地方。</w:t>
      </w:r>
    </w:p>
    <w:p w:rsidR="00353357" w:rsidRDefault="00353357" w:rsidP="0035335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(二)、『部首魔術師』:</w:t>
      </w:r>
    </w:p>
    <w:p w:rsidR="00353357" w:rsidRDefault="00353357" w:rsidP="0035335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1、用字典找出 「補」、「袋」、「燒」、「煮」、「捧」、「拿」</w:t>
      </w:r>
      <w:r w:rsidR="003D3EBF">
        <w:rPr>
          <w:rFonts w:ascii="書法中楷（注音一）" w:eastAsia="書法中楷（注音一）" w:hAnsi="Arial" w:cs="Arial" w:hint="eastAsia"/>
          <w:sz w:val="28"/>
          <w:szCs w:val="28"/>
        </w:rPr>
        <w:t xml:space="preserve"> 這幾個字的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部首</w:t>
      </w:r>
      <w:r w:rsidR="003D3EBF">
        <w:rPr>
          <w:rFonts w:ascii="書法中楷（注音一）" w:eastAsia="書法中楷（注音一）" w:hAnsi="Arial" w:cs="Arial" w:hint="eastAsia"/>
          <w:sz w:val="28"/>
          <w:szCs w:val="28"/>
        </w:rPr>
        <w:t>，並且圈起來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3D3EBF" w:rsidRPr="00286850" w:rsidRDefault="00353357" w:rsidP="003D3EB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9B632B">
        <w:rPr>
          <w:rFonts w:ascii="書法中楷（注音一）" w:eastAsia="書法中楷（注音一）" w:hAnsi="標楷體" w:cs="Arial" w:hint="eastAsia"/>
          <w:sz w:val="28"/>
          <w:szCs w:val="28"/>
        </w:rPr>
        <w:t>2、</w:t>
      </w:r>
      <w:proofErr w:type="gramStart"/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類題</w:t>
      </w:r>
      <w:proofErr w:type="gramEnd"/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="003D3EBF">
        <w:rPr>
          <w:rFonts w:ascii="書法中楷（注音一）" w:eastAsia="書法中楷（注音一）" w:hAnsi="Arial" w:cs="Arial" w:hint="eastAsia"/>
          <w:sz w:val="28"/>
          <w:szCs w:val="28"/>
        </w:rPr>
        <w:t>用字典找出部首，看看部首的位置在哪裡。</w:t>
      </w:r>
    </w:p>
    <w:p w:rsidR="00286850" w:rsidRDefault="003D3EBF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(1)、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快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  <w:r w:rsidR="002649F6" w:rsidRPr="002649F6">
        <w:rPr>
          <w:rFonts w:ascii="書法中楷（破音二）" w:eastAsia="書法中楷（破音二）" w:hAnsi="Arial" w:cs="Arial" w:hint="eastAsia"/>
          <w:sz w:val="28"/>
          <w:szCs w:val="28"/>
        </w:rPr>
        <w:t>和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忘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  <w:r w:rsidR="00D71A61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</w:p>
    <w:p w:rsidR="002649F6" w:rsidRDefault="003D3EBF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(2)、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今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  <w:r w:rsidR="002649F6" w:rsidRPr="002649F6">
        <w:rPr>
          <w:rFonts w:ascii="書法中楷（破音二）" w:eastAsia="書法中楷（破音二）" w:hAnsi="Arial" w:cs="Arial" w:hint="eastAsia"/>
          <w:sz w:val="28"/>
          <w:szCs w:val="28"/>
        </w:rPr>
        <w:t>和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仙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</w:p>
    <w:p w:rsidR="002649F6" w:rsidRDefault="003D3EBF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(3)、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爬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  <w:r w:rsidR="002649F6" w:rsidRPr="002649F6">
        <w:rPr>
          <w:rFonts w:ascii="書法中楷（破音二）" w:eastAsia="書法中楷（破音二）" w:hAnsi="Arial" w:cs="Arial" w:hint="eastAsia"/>
          <w:sz w:val="28"/>
          <w:szCs w:val="28"/>
        </w:rPr>
        <w:t>和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爭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</w:p>
    <w:p w:rsidR="002649F6" w:rsidRDefault="003D3EBF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(4)、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望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  <w:r w:rsidR="002649F6" w:rsidRPr="002649F6">
        <w:rPr>
          <w:rFonts w:ascii="書法中楷（破音二）" w:eastAsia="書法中楷（破音二）" w:hAnsi="Arial" w:cs="Arial" w:hint="eastAsia"/>
          <w:sz w:val="28"/>
          <w:szCs w:val="28"/>
        </w:rPr>
        <w:t>和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有</w:t>
      </w:r>
      <w:r w:rsidR="002649F6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</w:p>
    <w:p w:rsidR="009B632B" w:rsidRDefault="009B632B" w:rsidP="009B632B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(三)、『</w:t>
      </w:r>
      <w:r w:rsidR="003D3EBF">
        <w:rPr>
          <w:rFonts w:ascii="書法中楷（注音一）" w:eastAsia="書法中楷（注音一）" w:hAnsi="Arial" w:cs="Arial" w:hint="eastAsia"/>
          <w:sz w:val="28"/>
          <w:szCs w:val="28"/>
        </w:rPr>
        <w:t>句子說明要</w:t>
      </w:r>
      <w:proofErr w:type="gramStart"/>
      <w:r w:rsidR="003D3EBF">
        <w:rPr>
          <w:rFonts w:ascii="書法中楷（注音一）" w:eastAsia="書法中楷（注音一）" w:hAnsi="Arial" w:cs="Arial" w:hint="eastAsia"/>
          <w:sz w:val="28"/>
          <w:szCs w:val="28"/>
        </w:rPr>
        <w:t>清楚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』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C41AFE" w:rsidRDefault="009B632B" w:rsidP="009B632B">
      <w:pPr>
        <w:spacing w:line="440" w:lineRule="exact"/>
        <w:rPr>
          <w:rFonts w:ascii="書法中楷（注音一）" w:eastAsia="書法中楷（注音一）" w:hAnsi="標楷體" w:cs="Arial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sz w:val="28"/>
          <w:szCs w:val="28"/>
        </w:rPr>
        <w:t>1、念一念</w:t>
      </w:r>
      <w:r w:rsidR="00C41AFE">
        <w:rPr>
          <w:rFonts w:ascii="書法中楷（注音一）" w:eastAsia="書法中楷（注音一）" w:hAnsi="標楷體" w:cs="Arial" w:hint="eastAsia"/>
          <w:sz w:val="28"/>
          <w:szCs w:val="28"/>
        </w:rPr>
        <w:t>，</w:t>
      </w:r>
      <w:r w:rsidR="00C41AFE" w:rsidRPr="00C41AFE">
        <w:rPr>
          <w:rFonts w:ascii="書法中楷（注音一）" w:eastAsia="書法中楷（注音一）" w:hAnsi="標楷體" w:cs="Arial" w:hint="eastAsia"/>
          <w:sz w:val="28"/>
          <w:szCs w:val="28"/>
        </w:rPr>
        <w:t>把句子說清楚。</w:t>
      </w:r>
    </w:p>
    <w:p w:rsidR="009B632B" w:rsidRDefault="00C41AFE" w:rsidP="009B632B">
      <w:pPr>
        <w:spacing w:line="440" w:lineRule="exact"/>
        <w:rPr>
          <w:rFonts w:ascii="書法中楷（注音一）" w:eastAsia="書法中楷（注音一）" w:hAnsi="標楷體" w:cs="Arial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sz w:val="28"/>
          <w:szCs w:val="28"/>
        </w:rPr>
        <w:t>2、句型練習: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「</w:t>
      </w:r>
      <w:r>
        <w:rPr>
          <w:rFonts w:ascii="書法中楷（注音一）" w:eastAsia="書法中楷（注音一）" w:hAnsi="Arial" w:cs="Arial"/>
          <w:sz w:val="28"/>
          <w:szCs w:val="28"/>
        </w:rPr>
        <w:t>…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/>
          <w:sz w:val="28"/>
          <w:szCs w:val="28"/>
        </w:rPr>
        <w:t>…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就</w:t>
      </w:r>
      <w:r>
        <w:rPr>
          <w:rFonts w:ascii="書法中楷（注音一）" w:eastAsia="書法中楷（注音一）" w:hAnsi="Arial" w:cs="Arial"/>
          <w:sz w:val="28"/>
          <w:szCs w:val="28"/>
        </w:rPr>
        <w:t>…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.」</w:t>
      </w:r>
    </w:p>
    <w:p w:rsidR="00981583" w:rsidRPr="00761576" w:rsidRDefault="00861450" w:rsidP="003A6136">
      <w:pPr>
        <w:spacing w:line="440" w:lineRule="exact"/>
        <w:rPr>
          <w:rFonts w:ascii="書法中楷（注音一）" w:eastAsia="書法中楷（注音一）" w:hAnsi="Arial" w:cs="Arial"/>
          <w:b/>
          <w:sz w:val="28"/>
          <w:szCs w:val="28"/>
        </w:rPr>
      </w:pPr>
      <w:r w:rsidRPr="00761576">
        <w:rPr>
          <w:rFonts w:ascii="書法中楷（注音一）" w:eastAsia="書法中楷（注音一）" w:hAnsi="Arial" w:cs="Arial" w:hint="eastAsia"/>
          <w:b/>
          <w:sz w:val="28"/>
          <w:szCs w:val="28"/>
        </w:rPr>
        <w:t>(四)、閱讀理解:</w:t>
      </w:r>
    </w:p>
    <w:p w:rsidR="00981583" w:rsidRDefault="00861450" w:rsidP="0076157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="00761576" w:rsidRPr="00761576">
        <w:rPr>
          <w:rFonts w:ascii="書法中楷（注音一）" w:eastAsia="書法中楷（注音一）" w:hAnsi="Arial" w:cs="Arial" w:hint="eastAsia"/>
          <w:sz w:val="28"/>
          <w:szCs w:val="28"/>
        </w:rPr>
        <w:t>觀察課文圖片，說說看，故事的主角有誰？</w:t>
      </w:r>
    </w:p>
    <w:p w:rsidR="00861450" w:rsidRDefault="00861450" w:rsidP="00761576">
      <w:pPr>
        <w:spacing w:line="440" w:lineRule="exact"/>
        <w:rPr>
          <w:rFonts w:eastAsia="書法中楷（注音一）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="00761576" w:rsidRPr="00761576">
        <w:rPr>
          <w:rFonts w:eastAsia="書法中楷（注音一）" w:cs="Arial" w:hint="eastAsia"/>
          <w:sz w:val="28"/>
          <w:szCs w:val="28"/>
        </w:rPr>
        <w:t>觀察課文圖片，說說看</w:t>
      </w:r>
      <w:proofErr w:type="gramStart"/>
      <w:r w:rsidR="00761576" w:rsidRPr="00761576">
        <w:rPr>
          <w:rFonts w:eastAsia="書法中楷（注音一）" w:cs="Arial" w:hint="eastAsia"/>
          <w:sz w:val="28"/>
          <w:szCs w:val="28"/>
        </w:rPr>
        <w:t>鴿子蛋有裂痕</w:t>
      </w:r>
      <w:proofErr w:type="gramEnd"/>
      <w:r w:rsidR="00761576" w:rsidRPr="00761576">
        <w:rPr>
          <w:rFonts w:eastAsia="書法中楷（注音一）" w:cs="Arial" w:hint="eastAsia"/>
          <w:sz w:val="28"/>
          <w:szCs w:val="28"/>
        </w:rPr>
        <w:t>的問題，最後是</w:t>
      </w:r>
      <w:r w:rsidR="00761576">
        <w:rPr>
          <w:rFonts w:eastAsia="書法中楷（注音一）" w:cs="Arial" w:hint="eastAsia"/>
          <w:sz w:val="28"/>
          <w:szCs w:val="28"/>
        </w:rPr>
        <w:t xml:space="preserve"> </w:t>
      </w:r>
      <w:r w:rsidR="00761576" w:rsidRPr="00761576">
        <w:rPr>
          <w:rFonts w:eastAsia="書法中楷（注音一）" w:cs="Arial" w:hint="eastAsia"/>
          <w:sz w:val="28"/>
          <w:szCs w:val="28"/>
        </w:rPr>
        <w:t>誰解決的？他運用了什麼方法？</w:t>
      </w:r>
    </w:p>
    <w:p w:rsidR="00761576" w:rsidRDefault="00B02A22" w:rsidP="00761576">
      <w:pPr>
        <w:spacing w:line="440" w:lineRule="exact"/>
        <w:rPr>
          <w:rFonts w:eastAsia="書法中楷（注音一）" w:cs="Arial"/>
          <w:sz w:val="28"/>
          <w:szCs w:val="28"/>
        </w:rPr>
      </w:pPr>
      <w:r>
        <w:rPr>
          <w:rFonts w:eastAsia="書法中楷（注音一）" w:cs="Arial" w:hint="eastAsia"/>
          <w:sz w:val="28"/>
          <w:szCs w:val="28"/>
        </w:rPr>
        <w:t>3</w:t>
      </w:r>
      <w:r w:rsidR="00861450">
        <w:rPr>
          <w:rFonts w:eastAsia="書法中楷（注音一）" w:cs="Arial" w:hint="eastAsia"/>
          <w:sz w:val="28"/>
          <w:szCs w:val="28"/>
        </w:rPr>
        <w:t>、</w:t>
      </w:r>
      <w:r w:rsidR="00761576" w:rsidRPr="00761576">
        <w:rPr>
          <w:rFonts w:eastAsia="書法中楷（注音一）" w:cs="Arial" w:hint="eastAsia"/>
          <w:sz w:val="28"/>
          <w:szCs w:val="28"/>
        </w:rPr>
        <w:t>你覺得小蜘蛛是一個怎麼樣的人？請從課文中找出證據。</w:t>
      </w:r>
      <w:r w:rsidR="000B79EC">
        <w:rPr>
          <w:rFonts w:eastAsia="書法中楷（注音一）" w:cs="Arial" w:hint="eastAsia"/>
          <w:sz w:val="28"/>
          <w:szCs w:val="28"/>
        </w:rPr>
        <w:t xml:space="preserve"> </w:t>
      </w:r>
    </w:p>
    <w:p w:rsidR="00B041E8" w:rsidRPr="00761576" w:rsidRDefault="00B041E8" w:rsidP="00761576">
      <w:pPr>
        <w:spacing w:line="440" w:lineRule="exact"/>
        <w:rPr>
          <w:rFonts w:eastAsia="書法中楷（注音一）" w:cs="Arial"/>
          <w:b/>
          <w:sz w:val="28"/>
          <w:szCs w:val="28"/>
        </w:rPr>
      </w:pPr>
      <w:r w:rsidRPr="00761576">
        <w:rPr>
          <w:rFonts w:eastAsia="書法中楷（注音一）" w:cs="Arial" w:hint="eastAsia"/>
          <w:b/>
          <w:sz w:val="28"/>
          <w:szCs w:val="28"/>
        </w:rPr>
        <w:t>(</w:t>
      </w:r>
      <w:r w:rsidRPr="00761576">
        <w:rPr>
          <w:rFonts w:eastAsia="書法中楷（注音一）" w:cs="Arial" w:hint="eastAsia"/>
          <w:b/>
          <w:sz w:val="28"/>
          <w:szCs w:val="28"/>
        </w:rPr>
        <w:t>五</w:t>
      </w:r>
      <w:r w:rsidRPr="00761576">
        <w:rPr>
          <w:rFonts w:eastAsia="書法中楷（注音一）" w:cs="Arial" w:hint="eastAsia"/>
          <w:b/>
          <w:sz w:val="28"/>
          <w:szCs w:val="28"/>
        </w:rPr>
        <w:t>)</w:t>
      </w:r>
      <w:r w:rsidRPr="00761576">
        <w:rPr>
          <w:rFonts w:eastAsia="書法中楷（注音一）" w:cs="Arial" w:hint="eastAsia"/>
          <w:b/>
          <w:sz w:val="28"/>
          <w:szCs w:val="28"/>
        </w:rPr>
        <w:t>、閱讀大意與課文結構</w:t>
      </w:r>
      <w:r w:rsidRPr="00761576">
        <w:rPr>
          <w:rFonts w:eastAsia="書法中楷（注音一）" w:cs="Arial" w:hint="eastAsia"/>
          <w:b/>
          <w:sz w:val="28"/>
          <w:szCs w:val="28"/>
        </w:rPr>
        <w:t>:</w:t>
      </w:r>
    </w:p>
    <w:p w:rsidR="00B041E8" w:rsidRDefault="000F2DB7" w:rsidP="0035518F">
      <w:pPr>
        <w:spacing w:line="44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282575</wp:posOffset>
            </wp:positionV>
            <wp:extent cx="2282825" cy="1666875"/>
            <wp:effectExtent l="0" t="0" r="317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576" w:rsidRDefault="000F2DB7" w:rsidP="0035518F">
      <w:pPr>
        <w:spacing w:line="440" w:lineRule="exact"/>
        <w:rPr>
          <w:rFonts w:eastAsia="書法中楷（注音一）" w:cs="Arial"/>
          <w:sz w:val="28"/>
          <w:szCs w:val="28"/>
        </w:rPr>
      </w:pPr>
      <w:r>
        <w:rPr>
          <w:rFonts w:eastAsia="書法中楷（注音一）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</wp:posOffset>
            </wp:positionV>
            <wp:extent cx="2369185" cy="16573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576" w:rsidRDefault="00761576" w:rsidP="0035518F">
      <w:pPr>
        <w:spacing w:line="440" w:lineRule="exact"/>
        <w:rPr>
          <w:rFonts w:eastAsia="書法中楷（注音一）" w:cs="Arial"/>
          <w:sz w:val="28"/>
          <w:szCs w:val="28"/>
        </w:rPr>
      </w:pPr>
    </w:p>
    <w:p w:rsidR="00761576" w:rsidRDefault="00761576" w:rsidP="0035518F">
      <w:pPr>
        <w:spacing w:line="440" w:lineRule="exact"/>
        <w:rPr>
          <w:rFonts w:eastAsia="書法中楷（注音一）" w:cs="Arial"/>
          <w:sz w:val="28"/>
          <w:szCs w:val="28"/>
        </w:rPr>
      </w:pPr>
    </w:p>
    <w:p w:rsidR="00761576" w:rsidRDefault="00761576" w:rsidP="0035518F">
      <w:pPr>
        <w:spacing w:line="440" w:lineRule="exact"/>
        <w:rPr>
          <w:rFonts w:eastAsia="書法中楷（注音一）" w:cs="Arial"/>
          <w:sz w:val="28"/>
          <w:szCs w:val="28"/>
        </w:rPr>
      </w:pPr>
    </w:p>
    <w:p w:rsidR="00B041E8" w:rsidRDefault="00B041E8" w:rsidP="0035518F">
      <w:pPr>
        <w:spacing w:line="440" w:lineRule="exact"/>
        <w:rPr>
          <w:rFonts w:eastAsia="書法中楷（注音一）" w:cs="Arial"/>
          <w:sz w:val="28"/>
          <w:szCs w:val="28"/>
        </w:rPr>
      </w:pPr>
    </w:p>
    <w:p w:rsidR="00B041E8" w:rsidRDefault="00B041E8" w:rsidP="0035518F">
      <w:pPr>
        <w:spacing w:line="440" w:lineRule="exact"/>
        <w:rPr>
          <w:rFonts w:eastAsia="書法中楷（注音一）" w:cs="Arial"/>
          <w:sz w:val="28"/>
          <w:szCs w:val="28"/>
        </w:rPr>
      </w:pPr>
    </w:p>
    <w:p w:rsidR="00B041E8" w:rsidRDefault="00B041E8" w:rsidP="0035518F">
      <w:pPr>
        <w:spacing w:line="440" w:lineRule="exact"/>
        <w:rPr>
          <w:rFonts w:eastAsia="書法中楷（注音一）" w:cs="Arial"/>
          <w:sz w:val="28"/>
          <w:szCs w:val="28"/>
        </w:rPr>
      </w:pPr>
    </w:p>
    <w:p w:rsidR="00826A0F" w:rsidRDefault="0099043F" w:rsidP="00826A0F">
      <w:pPr>
        <w:spacing w:line="60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eastAsia="書法中楷（注音一）" w:cs="Arial" w:hint="eastAsia"/>
          <w:sz w:val="28"/>
          <w:szCs w:val="28"/>
        </w:rPr>
        <w:t>二、</w:t>
      </w:r>
      <w:r w:rsidR="00826A0F">
        <w:rPr>
          <w:rFonts w:eastAsia="書法中楷（注音一）" w:cs="Arial" w:hint="eastAsia"/>
          <w:sz w:val="28"/>
          <w:szCs w:val="28"/>
        </w:rPr>
        <w:t>數學</w:t>
      </w:r>
      <w:r w:rsidR="00826A0F" w:rsidRPr="009B42BF">
        <w:rPr>
          <w:rFonts w:ascii="書法中楷（注音一）" w:eastAsia="書法中楷（注音一）" w:hAnsi="Arial" w:cs="Arial" w:hint="eastAsia"/>
          <w:sz w:val="28"/>
          <w:szCs w:val="28"/>
        </w:rPr>
        <w:t>第</w:t>
      </w:r>
      <w:r w:rsidR="00826A0F">
        <w:rPr>
          <w:rFonts w:ascii="書法中楷（注音一）" w:eastAsia="書法中楷（注音一）" w:hAnsi="Arial" w:cs="Arial" w:hint="eastAsia"/>
          <w:sz w:val="28"/>
          <w:szCs w:val="28"/>
        </w:rPr>
        <w:t>十</w:t>
      </w:r>
      <w:r w:rsidR="00826A0F" w:rsidRPr="009B42BF">
        <w:rPr>
          <w:rFonts w:ascii="書法中楷（注音一）" w:eastAsia="書法中楷（注音一）" w:hAnsi="Arial" w:cs="Arial" w:hint="eastAsia"/>
          <w:sz w:val="28"/>
          <w:szCs w:val="28"/>
        </w:rPr>
        <w:t>單元「</w:t>
      </w:r>
      <w:r w:rsidR="00826A0F">
        <w:rPr>
          <w:rFonts w:ascii="書法中楷（注音一）" w:eastAsia="書法中楷（注音一）" w:hAnsi="Arial" w:cs="Arial" w:hint="eastAsia"/>
          <w:sz w:val="28"/>
          <w:szCs w:val="28"/>
        </w:rPr>
        <w:t>認識分數</w:t>
      </w:r>
      <w:r w:rsidR="00826A0F" w:rsidRPr="009B42BF">
        <w:rPr>
          <w:rFonts w:ascii="書法中楷（注音一）" w:eastAsia="書法中楷（注音一）" w:hAnsi="Arial" w:cs="Arial" w:hint="eastAsia"/>
          <w:sz w:val="28"/>
          <w:szCs w:val="28"/>
        </w:rPr>
        <w:t>」</w:t>
      </w:r>
      <w:r w:rsidR="00826A0F" w:rsidRPr="00753167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826A0F">
        <w:rPr>
          <w:rFonts w:ascii="書法中楷（注音一）" w:eastAsia="書法中楷（注音一）" w:hAnsi="Arial" w:cs="Arial" w:hint="eastAsia"/>
          <w:sz w:val="28"/>
          <w:szCs w:val="28"/>
        </w:rPr>
        <w:t>29</w:t>
      </w:r>
      <w:r w:rsidR="00826A0F" w:rsidRPr="00753167">
        <w:rPr>
          <w:rFonts w:ascii="書法中楷（注音一）" w:eastAsia="書法中楷（注音一）" w:hAnsi="Arial" w:cs="Arial" w:hint="eastAsia"/>
          <w:sz w:val="28"/>
          <w:szCs w:val="28"/>
        </w:rPr>
        <w:t>頁至1</w:t>
      </w:r>
      <w:r w:rsidR="00826A0F">
        <w:rPr>
          <w:rFonts w:ascii="書法中楷（注音一）" w:eastAsia="書法中楷（注音一）" w:hAnsi="Arial" w:cs="Arial" w:hint="eastAsia"/>
          <w:sz w:val="28"/>
          <w:szCs w:val="28"/>
        </w:rPr>
        <w:t>30</w:t>
      </w:r>
      <w:r w:rsidR="00826A0F" w:rsidRPr="00753167">
        <w:rPr>
          <w:rFonts w:ascii="書法中楷（注音一）" w:eastAsia="書法中楷（注音一）" w:hAnsi="Arial" w:cs="Arial" w:hint="eastAsia"/>
          <w:sz w:val="28"/>
          <w:szCs w:val="28"/>
        </w:rPr>
        <w:t>頁。</w:t>
      </w:r>
    </w:p>
    <w:p w:rsidR="00826A0F" w:rsidRDefault="00826A0F" w:rsidP="00826A0F">
      <w:pPr>
        <w:spacing w:line="60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)單元目標</w:t>
      </w:r>
    </w:p>
    <w:p w:rsidR="00826A0F" w:rsidRDefault="00826A0F" w:rsidP="00826A0F">
      <w:pPr>
        <w:spacing w:line="60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="0032154A">
        <w:rPr>
          <w:rFonts w:ascii="書法中楷（注音一）" w:eastAsia="書法中楷（注音一）" w:hAnsi="Arial" w:cs="Arial" w:hint="eastAsia"/>
          <w:sz w:val="28"/>
          <w:szCs w:val="28"/>
        </w:rPr>
        <w:t>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識等分的意義</w:t>
      </w:r>
      <w:r w:rsidR="0032154A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826A0F" w:rsidRDefault="00826A0F" w:rsidP="00A90D5B">
      <w:pPr>
        <w:spacing w:line="8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lastRenderedPageBreak/>
        <w:t>2、認識分數二分之一(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2</m:t>
            </m:r>
          </m:den>
        </m:f>
      </m:oMath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 xml:space="preserve"> )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 xml:space="preserve">、四分之一( </w:t>
      </w:r>
      <m:oMath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4</m:t>
            </m:r>
          </m:den>
        </m:f>
      </m:oMath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 xml:space="preserve"> )，並進行讀寫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826A0F" w:rsidRDefault="00826A0F" w:rsidP="00A90D5B">
      <w:pPr>
        <w:spacing w:line="8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3、認識單位分數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，並進行讀寫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1C4C04" w:rsidRDefault="00A21AEE" w:rsidP="00826A0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1C4C04">
        <w:rPr>
          <w:rFonts w:ascii="書法中楷（注音一）" w:eastAsia="書法中楷（注音一）" w:hAnsi="Arial" w:cs="Arial" w:hint="eastAsia"/>
          <w:sz w:val="28"/>
          <w:szCs w:val="28"/>
        </w:rPr>
        <w:t>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E663A1">
        <w:rPr>
          <w:rFonts w:ascii="書法中楷（注音一）" w:eastAsia="書法中楷（注音一）" w:hAnsi="Arial" w:cs="Arial" w:hint="eastAsia"/>
          <w:sz w:val="28"/>
          <w:szCs w:val="28"/>
        </w:rPr>
        <w:t>129頁，</w:t>
      </w:r>
      <w:r w:rsidR="001C4C04">
        <w:rPr>
          <w:rFonts w:ascii="書法中楷（注音一）" w:eastAsia="書法中楷（注音一）" w:hAnsi="Arial" w:cs="Arial" w:hint="eastAsia"/>
          <w:sz w:val="28"/>
          <w:szCs w:val="28"/>
        </w:rPr>
        <w:t>觀看影片:</w:t>
      </w:r>
    </w:p>
    <w:p w:rsidR="001C4C04" w:rsidRDefault="001C4C04" w:rsidP="00826A0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hyperlink r:id="rId9" w:history="1">
        <w:r w:rsidRPr="001C4C04">
          <w:rPr>
            <w:rStyle w:val="a4"/>
            <w:rFonts w:ascii="書法中楷（注音一）" w:eastAsia="書法中楷（注音一）" w:hAnsi="Arial" w:cs="Arial" w:hint="eastAsia"/>
            <w:sz w:val="28"/>
            <w:szCs w:val="28"/>
          </w:rPr>
          <w:t>認識分數</w:t>
        </w:r>
      </w:hyperlink>
      <w:hyperlink r:id="rId10" w:history="1">
        <w:r w:rsidRPr="006910CB">
          <w:rPr>
            <w:rStyle w:val="a4"/>
            <w:rFonts w:ascii="書法中楷（注音一）" w:eastAsia="書法中楷（注音一）" w:hAnsi="Arial" w:cs="Arial"/>
            <w:sz w:val="28"/>
            <w:szCs w:val="28"/>
          </w:rPr>
          <w:t>https://www.youtube.com/watch?v=SzAXvF_tMa0</w:t>
        </w:r>
      </w:hyperlink>
    </w:p>
    <w:p w:rsidR="00E663A1" w:rsidRDefault="00E663A1" w:rsidP="00826A0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2、說說看:</w:t>
      </w:r>
    </w:p>
    <w:p w:rsidR="00E663A1" w:rsidRDefault="00E663A1" w:rsidP="00826A0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(1)、</w:t>
      </w:r>
      <w:r w:rsidRPr="00E663A1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皮</w:t>
      </w:r>
      <w:proofErr w:type="gramStart"/>
      <w:r w:rsidRPr="00E663A1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皮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吃了半個奶油甜餅，「半個」是多少?</w:t>
      </w:r>
      <w:r w:rsidRPr="00E663A1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Pr="00E663A1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美美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也吃了半個奶油甜餅，「半個」是多少?</w:t>
      </w:r>
    </w:p>
    <w:p w:rsidR="00E663A1" w:rsidRDefault="00E663A1" w:rsidP="00826A0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(2)、</w:t>
      </w:r>
      <w:r w:rsidRPr="00E663A1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皮</w:t>
      </w:r>
      <w:proofErr w:type="gramStart"/>
      <w:r w:rsidRPr="00E663A1">
        <w:rPr>
          <w:rFonts w:ascii="書法中楷（注音一）" w:eastAsia="書法中楷（注音一）" w:hAnsi="Arial" w:cs="Arial" w:hint="eastAsia"/>
          <w:sz w:val="28"/>
          <w:szCs w:val="28"/>
          <w:u w:val="single"/>
        </w:rPr>
        <w:t>皮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說他們吃的奶油甜餅一樣多，他說對了嗎?</w:t>
      </w:r>
    </w:p>
    <w:p w:rsidR="00E663A1" w:rsidRDefault="00E663A1" w:rsidP="00E663A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(三)、130頁，</w:t>
      </w:r>
      <w:r w:rsidR="007E73C3">
        <w:rPr>
          <w:rFonts w:ascii="書法中楷（注音一）" w:eastAsia="書法中楷（注音一）" w:hAnsi="Arial" w:cs="Arial" w:hint="eastAsia"/>
          <w:sz w:val="28"/>
          <w:szCs w:val="28"/>
        </w:rPr>
        <w:t>先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觀看影片</w:t>
      </w:r>
      <w:r w:rsidR="007E73C3">
        <w:rPr>
          <w:rFonts w:ascii="書法中楷（注音一）" w:eastAsia="書法中楷（注音一）" w:hAnsi="Arial" w:cs="Arial" w:hint="eastAsia"/>
          <w:sz w:val="28"/>
          <w:szCs w:val="28"/>
        </w:rPr>
        <w:t>再閱讀130頁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32154A" w:rsidRDefault="00E663A1" w:rsidP="00826A0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32154A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hyperlink r:id="rId11" w:history="1">
        <w:r w:rsidR="0032154A" w:rsidRPr="0032154A">
          <w:rPr>
            <w:rStyle w:val="a4"/>
            <w:rFonts w:ascii="書法中楷（注音一）" w:eastAsia="書法中楷（注音一）" w:hAnsi="Arial" w:cs="Arial" w:hint="eastAsia"/>
            <w:sz w:val="28"/>
            <w:szCs w:val="28"/>
          </w:rPr>
          <w:t>認識等分</w:t>
        </w:r>
      </w:hyperlink>
      <w:hyperlink r:id="rId12" w:history="1">
        <w:r w:rsidR="0032154A" w:rsidRPr="006910CB">
          <w:rPr>
            <w:rStyle w:val="a4"/>
            <w:rFonts w:ascii="書法中楷（注音一）" w:eastAsia="書法中楷（注音一）" w:hAnsi="Arial" w:cs="Arial"/>
            <w:sz w:val="28"/>
            <w:szCs w:val="28"/>
          </w:rPr>
          <w:t>https://www.youtube.com/watch?v=Fv-fnn952lA&amp;t=7s</w:t>
        </w:r>
      </w:hyperlink>
    </w:p>
    <w:p w:rsidR="00861450" w:rsidRPr="0032154A" w:rsidRDefault="00E663A1" w:rsidP="003A6136">
      <w:pPr>
        <w:spacing w:line="440" w:lineRule="exact"/>
        <w:rPr>
          <w:rFonts w:ascii="書法中楷（注音一）" w:eastAsia="書法中楷（注音一）" w:cs="Arial"/>
          <w:sz w:val="28"/>
          <w:szCs w:val="28"/>
        </w:rPr>
      </w:pPr>
      <w:r>
        <w:rPr>
          <w:rFonts w:eastAsia="書法中楷（注音一）" w:cs="Arial" w:hint="eastAsia"/>
          <w:sz w:val="28"/>
          <w:szCs w:val="28"/>
        </w:rPr>
        <w:t>2</w:t>
      </w:r>
      <w:r w:rsidR="0032154A">
        <w:rPr>
          <w:rFonts w:eastAsia="書法中楷（注音一）" w:cs="Arial" w:hint="eastAsia"/>
          <w:sz w:val="28"/>
          <w:szCs w:val="28"/>
        </w:rPr>
        <w:t>、</w:t>
      </w:r>
      <w:r w:rsidR="0032154A">
        <w:rPr>
          <w:rFonts w:ascii="書法中楷（注音一）" w:eastAsia="書法中楷（注音一）" w:cs="Arial" w:hint="eastAsia"/>
          <w:sz w:val="28"/>
          <w:szCs w:val="28"/>
        </w:rPr>
        <w:t>『</w:t>
      </w:r>
      <w:r w:rsidR="0032154A">
        <w:rPr>
          <w:rFonts w:eastAsia="書法中楷（注音一）" w:cs="Arial" w:hint="eastAsia"/>
          <w:sz w:val="28"/>
          <w:szCs w:val="28"/>
        </w:rPr>
        <w:t>等分</w:t>
      </w:r>
      <w:r w:rsidR="0032154A">
        <w:rPr>
          <w:rFonts w:ascii="書法中楷（注音一）" w:eastAsia="書法中楷（注音一）" w:cs="Arial" w:hint="eastAsia"/>
          <w:sz w:val="28"/>
          <w:szCs w:val="28"/>
        </w:rPr>
        <w:t>』:就是要分的公平，疊起來每一份都一樣大，也就是每一份一樣多，這種分法就叫做『</w:t>
      </w:r>
      <w:r w:rsidR="0032154A">
        <w:rPr>
          <w:rFonts w:eastAsia="書法中楷（注音一）" w:cs="Arial" w:hint="eastAsia"/>
          <w:sz w:val="28"/>
          <w:szCs w:val="28"/>
        </w:rPr>
        <w:t>等分</w:t>
      </w:r>
      <w:r w:rsidR="0032154A">
        <w:rPr>
          <w:rFonts w:ascii="書法中楷（注音一）" w:eastAsia="書法中楷（注音一）" w:cs="Arial" w:hint="eastAsia"/>
          <w:sz w:val="28"/>
          <w:szCs w:val="28"/>
        </w:rPr>
        <w:t>』</w:t>
      </w:r>
      <w:r w:rsidR="00A21AEE">
        <w:rPr>
          <w:rFonts w:eastAsia="書法中楷（注音一）" w:cs="Arial" w:hint="eastAsia"/>
          <w:sz w:val="28"/>
          <w:szCs w:val="28"/>
        </w:rPr>
        <w:t>。</w:t>
      </w:r>
    </w:p>
    <w:p w:rsidR="00D6034C" w:rsidRDefault="00B041E8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eastAsia="書法中楷（注音一）" w:cs="Arial" w:hint="eastAsia"/>
          <w:sz w:val="28"/>
          <w:szCs w:val="28"/>
        </w:rPr>
        <w:t>3</w:t>
      </w:r>
      <w:r>
        <w:rPr>
          <w:rFonts w:eastAsia="書法中楷（注音一）" w:cs="Arial" w:hint="eastAsia"/>
          <w:sz w:val="28"/>
          <w:szCs w:val="28"/>
        </w:rPr>
        <w:t>、</w:t>
      </w:r>
      <w:r w:rsidR="00E663A1">
        <w:rPr>
          <w:rFonts w:ascii="書法中楷（注音一）" w:eastAsia="書法中楷（注音一）" w:hAnsi="Arial" w:cs="Arial" w:hint="eastAsia"/>
          <w:sz w:val="28"/>
          <w:szCs w:val="28"/>
        </w:rPr>
        <w:t>閱</w:t>
      </w:r>
      <w:r w:rsidR="00E663A1" w:rsidRPr="00753167">
        <w:rPr>
          <w:rFonts w:ascii="書法中楷（注音一）" w:eastAsia="書法中楷（注音一）" w:hAnsi="Arial" w:cs="Arial" w:hint="eastAsia"/>
          <w:sz w:val="28"/>
          <w:szCs w:val="28"/>
        </w:rPr>
        <w:t>讀題</w:t>
      </w:r>
      <w:r w:rsidR="00E663A1">
        <w:rPr>
          <w:rFonts w:ascii="書法中楷（注音一）" w:eastAsia="書法中楷（注音一）" w:hAnsi="Arial" w:cs="Arial" w:hint="eastAsia"/>
          <w:sz w:val="28"/>
          <w:szCs w:val="28"/>
        </w:rPr>
        <w:t>目</w:t>
      </w:r>
      <w:r w:rsidR="00E663A1" w:rsidRPr="00753167">
        <w:rPr>
          <w:rFonts w:ascii="書法中楷（注音一）" w:eastAsia="書法中楷（注音一）" w:hAnsi="Arial" w:cs="Arial" w:hint="eastAsia"/>
          <w:sz w:val="28"/>
          <w:szCs w:val="28"/>
        </w:rPr>
        <w:t>後</w:t>
      </w:r>
      <w:r w:rsidR="00E663A1"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 w:rsidR="00D6034C" w:rsidRPr="00753167">
        <w:rPr>
          <w:rFonts w:ascii="書法中楷（注音一）" w:eastAsia="書法中楷（注音一）" w:hAnsi="Arial" w:cs="Arial" w:hint="eastAsia"/>
          <w:sz w:val="28"/>
          <w:szCs w:val="28"/>
        </w:rPr>
        <w:t>一題一題作答</w:t>
      </w:r>
      <w:r w:rsidR="00D6034C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E663A1" w:rsidRDefault="00D6034C" w:rsidP="003A6136">
      <w:pPr>
        <w:spacing w:line="440" w:lineRule="exact"/>
        <w:rPr>
          <w:rFonts w:eastAsia="書法中楷（注音一）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(1)、</w:t>
      </w:r>
      <w:r w:rsidR="00E663A1">
        <w:rPr>
          <w:rFonts w:ascii="書法中楷（注音一）" w:eastAsia="書法中楷（注音一）" w:hAnsi="Arial" w:cs="Arial" w:hint="eastAsia"/>
          <w:sz w:val="28"/>
          <w:szCs w:val="28"/>
        </w:rPr>
        <w:t>拿出附件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20，沿著虛線剪開</w:t>
      </w:r>
      <w:r w:rsidR="00E663A1" w:rsidRPr="00753167"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並將剪開的兩半疊起 來，說說看哪一個分法才公平。</w:t>
      </w:r>
      <w:r>
        <w:rPr>
          <w:rFonts w:eastAsia="書法中楷（注音一）" w:cs="Arial"/>
          <w:sz w:val="28"/>
          <w:szCs w:val="28"/>
        </w:rPr>
        <w:t xml:space="preserve"> </w:t>
      </w:r>
    </w:p>
    <w:p w:rsidR="00E663A1" w:rsidRDefault="00D6034C" w:rsidP="003A6136">
      <w:pPr>
        <w:spacing w:line="440" w:lineRule="exact"/>
        <w:rPr>
          <w:rFonts w:eastAsia="書法中楷（注音一）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(2)、拿出附件21，沿著虛線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摺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成四份</w:t>
      </w:r>
      <w:r w:rsidRPr="00753167"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說說看哪一個分法才公平。</w:t>
      </w:r>
    </w:p>
    <w:p w:rsidR="00A21AEE" w:rsidRPr="008A4AD6" w:rsidRDefault="00D6034C" w:rsidP="003A6136">
      <w:pPr>
        <w:spacing w:line="440" w:lineRule="exact"/>
        <w:rPr>
          <w:rFonts w:eastAsia="書法中楷（注音一）" w:cs="Arial" w:hint="eastAsia"/>
          <w:sz w:val="28"/>
          <w:szCs w:val="28"/>
        </w:rPr>
      </w:pPr>
      <w:r>
        <w:rPr>
          <w:rFonts w:eastAsia="書法中楷（注音一）" w:cs="Arial" w:hint="eastAsia"/>
          <w:sz w:val="28"/>
          <w:szCs w:val="28"/>
        </w:rPr>
        <w:t>4</w:t>
      </w:r>
      <w:r>
        <w:rPr>
          <w:rFonts w:eastAsia="書法中楷（注音一）" w:cs="Arial" w:hint="eastAsia"/>
          <w:sz w:val="28"/>
          <w:szCs w:val="28"/>
        </w:rPr>
        <w:t>、</w:t>
      </w:r>
      <w:proofErr w:type="gramStart"/>
      <w:r w:rsidR="00B041E8">
        <w:rPr>
          <w:rFonts w:eastAsia="書法中楷（注音一）" w:cs="Arial" w:hint="eastAsia"/>
          <w:sz w:val="28"/>
          <w:szCs w:val="28"/>
        </w:rPr>
        <w:t>類題練習</w:t>
      </w:r>
      <w:proofErr w:type="gramEnd"/>
      <w:r w:rsidR="00B041E8">
        <w:rPr>
          <w:rFonts w:eastAsia="書法中楷（注音一）" w:cs="Arial" w:hint="eastAsia"/>
          <w:sz w:val="28"/>
          <w:szCs w:val="28"/>
        </w:rPr>
        <w:t>:</w:t>
      </w:r>
    </w:p>
    <w:p w:rsidR="00981583" w:rsidRDefault="00CC2442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12700</wp:posOffset>
            </wp:positionV>
            <wp:extent cx="3170555" cy="112395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1583" w:rsidRDefault="00981583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981583" w:rsidRDefault="00981583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981583" w:rsidRDefault="00981583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981583" w:rsidRDefault="00981583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DE7C14" w:rsidRDefault="003A6136" w:rsidP="003A6136">
      <w:pPr>
        <w:spacing w:line="440" w:lineRule="exac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三、</w:t>
      </w:r>
      <w:r w:rsidR="00DE7C14">
        <w:rPr>
          <w:rFonts w:ascii="書法中楷（注音一）" w:eastAsia="書法中楷（注音一）" w:hint="eastAsia"/>
          <w:sz w:val="28"/>
          <w:szCs w:val="28"/>
        </w:rPr>
        <w:t>生活之藝文創作:</w:t>
      </w:r>
    </w:p>
    <w:p w:rsidR="00DE7C14" w:rsidRDefault="00DE7C14" w:rsidP="003A6136">
      <w:pPr>
        <w:spacing w:line="440" w:lineRule="exac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int="eastAsia"/>
          <w:sz w:val="28"/>
          <w:szCs w:val="28"/>
        </w:rPr>
        <w:t>)、</w:t>
      </w:r>
      <w:hyperlink r:id="rId14" w:history="1">
        <w:r w:rsidRPr="00CC2442">
          <w:rPr>
            <w:rStyle w:val="a4"/>
            <w:rFonts w:ascii="書法中楷（注音一）" w:eastAsia="書法中楷（注音一）" w:hint="eastAsia"/>
            <w:sz w:val="28"/>
            <w:szCs w:val="28"/>
          </w:rPr>
          <w:t>二年忠班生活課(藝術創作)自主學習課程(</w:t>
        </w:r>
        <w:r w:rsidR="00CC2442" w:rsidRPr="00CC2442">
          <w:rPr>
            <w:rStyle w:val="a4"/>
            <w:rFonts w:ascii="書法中楷（注音一）" w:eastAsia="書法中楷（注音一）" w:hint="eastAsia"/>
            <w:sz w:val="28"/>
            <w:szCs w:val="28"/>
          </w:rPr>
          <w:t>三</w:t>
        </w:r>
        <w:r w:rsidRPr="00CC2442">
          <w:rPr>
            <w:rStyle w:val="a4"/>
            <w:rFonts w:ascii="書法中楷（注音一）" w:eastAsia="書法中楷（注音一）" w:hint="eastAsia"/>
            <w:sz w:val="28"/>
            <w:szCs w:val="28"/>
          </w:rPr>
          <w:t>)</w:t>
        </w:r>
      </w:hyperlink>
    </w:p>
    <w:p w:rsidR="00A11774" w:rsidRDefault="001D13BA" w:rsidP="008A4AD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四、</w:t>
      </w:r>
      <w:r w:rsidR="00A11774">
        <w:rPr>
          <w:rFonts w:ascii="書法中楷（注音一）" w:eastAsia="書法中楷（注音一）" w:hAnsi="Arial" w:cs="Arial" w:hint="eastAsia"/>
          <w:sz w:val="28"/>
          <w:szCs w:val="28"/>
        </w:rPr>
        <w:t>閩南語:</w:t>
      </w:r>
      <w:hyperlink r:id="rId15" w:history="1">
        <w:r w:rsidR="00A11774" w:rsidRPr="00550579">
          <w:rPr>
            <w:rStyle w:val="a4"/>
            <w:rFonts w:ascii="書法中楷（注音一）" w:eastAsia="書法中楷（注音一）" w:hAnsi="Arial" w:cs="Arial"/>
            <w:sz w:val="28"/>
            <w:szCs w:val="28"/>
          </w:rPr>
          <w:t>https://drive.google.com/file/d/1it_EZaUbn-IKyn7GW3n1sT5Ib33Gafrn/view?usp=sharing</w:t>
        </w:r>
      </w:hyperlink>
    </w:p>
    <w:p w:rsidR="008A4AD6" w:rsidRPr="008A4AD6" w:rsidRDefault="007638E4" w:rsidP="008A4AD6">
      <w:pPr>
        <w:spacing w:line="440" w:lineRule="exact"/>
        <w:rPr>
          <w:rFonts w:ascii="書法中楷（注音一）" w:eastAsia="書法中楷（注音一）" w:hAnsi="Arial" w:cs="Arial" w:hint="eastAsia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五、</w:t>
      </w:r>
      <w:r w:rsidR="008A4AD6">
        <w:rPr>
          <w:rFonts w:ascii="書法中楷（注音一）" w:eastAsia="書法中楷（注音一）" w:hAnsi="Arial" w:cs="Arial" w:hint="eastAsia"/>
          <w:sz w:val="28"/>
          <w:szCs w:val="28"/>
        </w:rPr>
        <w:t>體育課:</w:t>
      </w:r>
      <w:r w:rsidR="008A4AD6" w:rsidRPr="008A4AD6">
        <w:rPr>
          <w:rFonts w:hint="eastAsia"/>
        </w:rPr>
        <w:t xml:space="preserve"> </w:t>
      </w:r>
    </w:p>
    <w:p w:rsidR="008A4AD6" w:rsidRDefault="008A4AD6" w:rsidP="008A4AD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Pr="008A4AD6">
        <w:rPr>
          <w:rFonts w:ascii="書法中楷（注音一）" w:eastAsia="書法中楷（注音一）" w:hAnsi="Arial" w:cs="Arial" w:hint="eastAsia"/>
          <w:sz w:val="28"/>
          <w:szCs w:val="28"/>
        </w:rPr>
        <w:t>在家活動，請學生</w:t>
      </w:r>
      <w:proofErr w:type="gramStart"/>
      <w:r w:rsidRPr="008A4AD6">
        <w:rPr>
          <w:rFonts w:ascii="書法中楷（注音一）" w:eastAsia="書法中楷（注音一）" w:hAnsi="Arial" w:cs="Arial" w:hint="eastAsia"/>
          <w:sz w:val="28"/>
          <w:szCs w:val="28"/>
        </w:rPr>
        <w:t>做足暖身</w:t>
      </w:r>
      <w:proofErr w:type="gramEnd"/>
      <w:r w:rsidRPr="008A4AD6">
        <w:rPr>
          <w:rFonts w:ascii="書法中楷（注音一）" w:eastAsia="書法中楷（注音一）" w:hAnsi="Arial" w:cs="Arial" w:hint="eastAsia"/>
          <w:sz w:val="28"/>
          <w:szCs w:val="28"/>
        </w:rPr>
        <w:t>活動後跟著影片進行依學生體能狀況操作不用太勉強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653E63" w:rsidRDefault="008A4AD6" w:rsidP="008A4AD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hyperlink r:id="rId16" w:history="1">
        <w:r w:rsidRPr="00550579">
          <w:rPr>
            <w:rStyle w:val="a4"/>
            <w:rFonts w:ascii="書法中楷（注音一）" w:eastAsia="書法中楷（注音一）" w:hAnsi="Arial" w:cs="Arial"/>
            <w:sz w:val="28"/>
            <w:szCs w:val="28"/>
          </w:rPr>
          <w:t>https://www.youtube.com/watch?v=ZMT-relQY14</w:t>
        </w:r>
      </w:hyperlink>
    </w:p>
    <w:p w:rsidR="008A4AD6" w:rsidRDefault="008A4AD6" w:rsidP="008A4AD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2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hyperlink r:id="rId17" w:history="1">
        <w:r w:rsidRPr="00550579">
          <w:rPr>
            <w:rStyle w:val="a4"/>
            <w:rFonts w:ascii="書法中楷（注音一）" w:eastAsia="書法中楷（注音一）" w:hAnsi="Arial" w:cs="Arial"/>
            <w:sz w:val="28"/>
            <w:szCs w:val="28"/>
          </w:rPr>
          <w:t>https://www.youtube.com/watch?v=ZMT-relQY14</w:t>
        </w:r>
      </w:hyperlink>
    </w:p>
    <w:p w:rsidR="003A6136" w:rsidRDefault="007638E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六、</w:t>
      </w:r>
      <w:hyperlink r:id="rId18" w:history="1">
        <w:r w:rsidR="008A4AD6" w:rsidRPr="00550579">
          <w:rPr>
            <w:rStyle w:val="a4"/>
            <w:rFonts w:ascii="書法中楷（注音一）" w:eastAsia="書法中楷（注音一）" w:hAnsi="Arial" w:cs="Arial" w:hint="eastAsia"/>
            <w:sz w:val="28"/>
            <w:szCs w:val="28"/>
          </w:rPr>
          <w:t>健康操</w:t>
        </w:r>
        <w:r w:rsidR="008A4AD6" w:rsidRPr="00550579">
          <w:rPr>
            <w:rStyle w:val="a4"/>
            <w:rFonts w:ascii="書法中楷（注音一）" w:eastAsia="書法中楷（注音一）" w:hAnsi="Arial" w:cs="Arial" w:hint="eastAsia"/>
            <w:sz w:val="28"/>
            <w:szCs w:val="28"/>
          </w:rPr>
          <w:t> </w:t>
        </w:r>
      </w:hyperlink>
      <w:hyperlink r:id="rId19" w:history="1">
        <w:r w:rsidR="00B041E8" w:rsidRPr="004F27C0">
          <w:rPr>
            <w:rStyle w:val="a4"/>
            <w:rFonts w:ascii="書法中楷（注音一）" w:eastAsia="書法中楷（注音一）" w:hint="eastAsia"/>
            <w:sz w:val="28"/>
            <w:szCs w:val="28"/>
          </w:rPr>
          <w:t>https://www.youtube.com/watch?v=7ycbPf6m-7c</w:t>
        </w:r>
      </w:hyperlink>
    </w:p>
    <w:p w:rsidR="003A6136" w:rsidRDefault="007638E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七、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閱讀活動</w:t>
      </w:r>
    </w:p>
    <w:p w:rsidR="003A6136" w:rsidRDefault="007638E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lastRenderedPageBreak/>
        <w:t>八、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作業:</w:t>
      </w:r>
      <w:proofErr w:type="gramStart"/>
      <w:r w:rsidR="008B5566">
        <w:rPr>
          <w:rFonts w:ascii="書法中楷（注音一）" w:eastAsia="書法中楷（注音一）" w:hAnsi="Arial" w:cs="Arial" w:hint="eastAsia"/>
          <w:sz w:val="28"/>
          <w:szCs w:val="28"/>
        </w:rPr>
        <w:t>數習</w:t>
      </w:r>
      <w:proofErr w:type="gramEnd"/>
      <w:r w:rsidR="00D70259">
        <w:rPr>
          <w:rFonts w:ascii="書法中楷（注音一）" w:eastAsia="書法中楷（注音一）" w:hAnsi="Arial" w:cs="Arial" w:hint="eastAsia"/>
          <w:sz w:val="28"/>
          <w:szCs w:val="28"/>
        </w:rPr>
        <w:t>8</w:t>
      </w:r>
      <w:r w:rsidR="00D70259">
        <w:rPr>
          <w:rFonts w:ascii="書法中楷（注音一）" w:eastAsia="書法中楷（注音一）" w:hAnsi="Arial" w:cs="Arial"/>
          <w:sz w:val="28"/>
          <w:szCs w:val="28"/>
        </w:rPr>
        <w:t>2-83</w:t>
      </w:r>
      <w:r w:rsidR="00D70259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3A6136">
        <w:rPr>
          <w:rFonts w:ascii="書法中楷（注音一）" w:eastAsia="書法中楷（注音一）" w:hAnsi="Arial" w:cs="Arial" w:hint="eastAsia"/>
          <w:sz w:val="28"/>
          <w:szCs w:val="28"/>
        </w:rPr>
        <w:t>及</w:t>
      </w:r>
      <w:r w:rsidR="00B041E8">
        <w:rPr>
          <w:rFonts w:ascii="書法中楷（注音一）" w:eastAsia="書法中楷（注音一）" w:hAnsi="Arial" w:cs="Arial" w:hint="eastAsia"/>
          <w:sz w:val="28"/>
          <w:szCs w:val="28"/>
        </w:rPr>
        <w:t>國習</w:t>
      </w:r>
      <w:r w:rsidR="004B3545">
        <w:rPr>
          <w:rFonts w:ascii="書法中楷（注音一）" w:eastAsia="書法中楷（注音一）" w:hAnsi="Arial" w:cs="Arial" w:hint="eastAsia"/>
          <w:sz w:val="28"/>
          <w:szCs w:val="28"/>
        </w:rPr>
        <w:t>80</w:t>
      </w:r>
      <w:r w:rsidR="00B041E8">
        <w:rPr>
          <w:rFonts w:ascii="書法中楷（注音一）" w:eastAsia="書法中楷（注音一）" w:hAnsi="Arial" w:cs="Arial" w:hint="eastAsia"/>
          <w:sz w:val="28"/>
          <w:szCs w:val="28"/>
        </w:rPr>
        <w:t>-</w:t>
      </w:r>
      <w:r w:rsidR="004B3545">
        <w:rPr>
          <w:rFonts w:ascii="書法中楷（注音一）" w:eastAsia="書法中楷（注音一）" w:hAnsi="Arial" w:cs="Arial" w:hint="eastAsia"/>
          <w:sz w:val="28"/>
          <w:szCs w:val="28"/>
        </w:rPr>
        <w:t>83</w:t>
      </w:r>
      <w:r w:rsidR="003A6136" w:rsidRPr="00DE0E86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D5681A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7201AC" w:rsidRPr="003A6136" w:rsidRDefault="007638E4" w:rsidP="003A6136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九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3A6136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</w:p>
    <w:sectPr w:rsidR="007201AC" w:rsidRPr="003A6136" w:rsidSect="003A6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1F" w:rsidRDefault="002C091F" w:rsidP="00D5681A">
      <w:r>
        <w:separator/>
      </w:r>
    </w:p>
  </w:endnote>
  <w:endnote w:type="continuationSeparator" w:id="0">
    <w:p w:rsidR="002C091F" w:rsidRDefault="002C091F" w:rsidP="00D5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破音二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1F" w:rsidRDefault="002C091F" w:rsidP="00D5681A">
      <w:r>
        <w:separator/>
      </w:r>
    </w:p>
  </w:footnote>
  <w:footnote w:type="continuationSeparator" w:id="0">
    <w:p w:rsidR="002C091F" w:rsidRDefault="002C091F" w:rsidP="00D5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4336"/>
    <w:multiLevelType w:val="hybridMultilevel"/>
    <w:tmpl w:val="AA8C71C6"/>
    <w:lvl w:ilvl="0" w:tplc="90BA967C">
      <w:start w:val="3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36"/>
    <w:rsid w:val="000B79EC"/>
    <w:rsid w:val="000C6E81"/>
    <w:rsid w:val="000F2DB7"/>
    <w:rsid w:val="001C4C04"/>
    <w:rsid w:val="001D13BA"/>
    <w:rsid w:val="00203DA5"/>
    <w:rsid w:val="002649F6"/>
    <w:rsid w:val="00286850"/>
    <w:rsid w:val="002C091F"/>
    <w:rsid w:val="00305BE4"/>
    <w:rsid w:val="0032154A"/>
    <w:rsid w:val="00353357"/>
    <w:rsid w:val="0035518F"/>
    <w:rsid w:val="003A6136"/>
    <w:rsid w:val="003D3EBF"/>
    <w:rsid w:val="00464764"/>
    <w:rsid w:val="004B3545"/>
    <w:rsid w:val="004D56B3"/>
    <w:rsid w:val="00567E6E"/>
    <w:rsid w:val="006316CE"/>
    <w:rsid w:val="00653E63"/>
    <w:rsid w:val="00691812"/>
    <w:rsid w:val="006B2B22"/>
    <w:rsid w:val="007201AC"/>
    <w:rsid w:val="007520BA"/>
    <w:rsid w:val="00761576"/>
    <w:rsid w:val="007638E4"/>
    <w:rsid w:val="007E73C3"/>
    <w:rsid w:val="0081219C"/>
    <w:rsid w:val="00826A0F"/>
    <w:rsid w:val="00861450"/>
    <w:rsid w:val="008A4AD6"/>
    <w:rsid w:val="008B5566"/>
    <w:rsid w:val="008B6DB4"/>
    <w:rsid w:val="008D4D71"/>
    <w:rsid w:val="009337D2"/>
    <w:rsid w:val="00962548"/>
    <w:rsid w:val="00981583"/>
    <w:rsid w:val="0099043F"/>
    <w:rsid w:val="009B632B"/>
    <w:rsid w:val="00A11774"/>
    <w:rsid w:val="00A21AEE"/>
    <w:rsid w:val="00A90D5B"/>
    <w:rsid w:val="00AA718D"/>
    <w:rsid w:val="00AE7E17"/>
    <w:rsid w:val="00B02A22"/>
    <w:rsid w:val="00B041E8"/>
    <w:rsid w:val="00B647F6"/>
    <w:rsid w:val="00B95F85"/>
    <w:rsid w:val="00BA0DB5"/>
    <w:rsid w:val="00C41AFE"/>
    <w:rsid w:val="00CC2442"/>
    <w:rsid w:val="00D5681A"/>
    <w:rsid w:val="00D6034C"/>
    <w:rsid w:val="00D70259"/>
    <w:rsid w:val="00D71A61"/>
    <w:rsid w:val="00DE7C14"/>
    <w:rsid w:val="00E115EA"/>
    <w:rsid w:val="00E375C7"/>
    <w:rsid w:val="00E663A1"/>
    <w:rsid w:val="00EC7446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077C"/>
  <w15:chartTrackingRefBased/>
  <w15:docId w15:val="{CA2537DF-D4ED-4B6B-BF68-F693B34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6"/>
    <w:pPr>
      <w:ind w:leftChars="200" w:left="480"/>
    </w:pPr>
  </w:style>
  <w:style w:type="character" w:styleId="a4">
    <w:name w:val="Hyperlink"/>
    <w:basedOn w:val="a0"/>
    <w:uiPriority w:val="99"/>
    <w:unhideWhenUsed/>
    <w:rsid w:val="00B041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7C1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520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5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68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6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681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C4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yperlink" Target="&#20581;&#24247;&#25805;&#160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Fv-fnn952lA&amp;t=7s" TargetMode="External"/><Relationship Id="rId17" Type="http://schemas.openxmlformats.org/officeDocument/2006/relationships/hyperlink" Target="https://www.youtube.com/watch?v=ZMT-relQY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MT-relQY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v-fnn952lA&amp;t=7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it_EZaUbn-IKyn7GW3n1sT5Ib33Gafrn/view?usp=sharing" TargetMode="External"/><Relationship Id="rId10" Type="http://schemas.openxmlformats.org/officeDocument/2006/relationships/hyperlink" Target="https://www.youtube.com/watch?v=SzAXvF_tMa0" TargetMode="External"/><Relationship Id="rId19" Type="http://schemas.openxmlformats.org/officeDocument/2006/relationships/hyperlink" Target="https://www.youtube.com/watch?v=7ycbPf6m-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zAXvF_tMa0" TargetMode="External"/><Relationship Id="rId14" Type="http://schemas.openxmlformats.org/officeDocument/2006/relationships/hyperlink" Target="https://2blog.ilc.edu.tw/6038/2021/05/28/%e4%ba%8c%e5%b9%b4%e5%bf%a0%e7%8f%ad%e7%94%9f%e6%b4%bb%e8%aa%b2%e8%97%9d%e8%a1%93%e5%89%b5%e4%bd%9c%e8%87%aa%e4%b8%bb%e5%ad%b8%e7%bf%92%e8%aa%b2%e7%a8%8b%e4%b8%8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25</cp:revision>
  <cp:lastPrinted>2021-06-01T06:10:00Z</cp:lastPrinted>
  <dcterms:created xsi:type="dcterms:W3CDTF">2021-05-24T05:50:00Z</dcterms:created>
  <dcterms:modified xsi:type="dcterms:W3CDTF">2021-06-07T12:46:00Z</dcterms:modified>
</cp:coreProperties>
</file>